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FBA2" w14:textId="77777777" w:rsidR="00A42E12" w:rsidRDefault="00A42E12" w:rsidP="00F5242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4D5D1B95" w14:textId="77777777" w:rsidR="00A42E12" w:rsidRDefault="00A42E12" w:rsidP="00F5242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363A812A" w14:textId="369D589C" w:rsidR="00F5242D" w:rsidRPr="00862677" w:rsidRDefault="004E4F04" w:rsidP="00F5242D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Nota</w:t>
      </w:r>
      <w:r w:rsidR="00F5242D" w:rsidRPr="00862677">
        <w:rPr>
          <w:rFonts w:ascii="Arial" w:hAnsi="Arial" w:cs="Arial"/>
          <w:b/>
          <w:bCs/>
          <w:sz w:val="44"/>
          <w:szCs w:val="44"/>
        </w:rPr>
        <w:t xml:space="preserve"> de Prensa</w:t>
      </w:r>
    </w:p>
    <w:p w14:paraId="7D7A0A56" w14:textId="77777777" w:rsidR="00F5242D" w:rsidRPr="00862677" w:rsidRDefault="00F5242D" w:rsidP="00F5242D">
      <w:pPr>
        <w:adjustRightInd w:val="0"/>
        <w:ind w:right="-425"/>
        <w:rPr>
          <w:rFonts w:ascii="Arial" w:hAnsi="Arial" w:cs="Arial"/>
          <w:sz w:val="24"/>
          <w:szCs w:val="24"/>
          <w:u w:val="single"/>
        </w:rPr>
      </w:pPr>
    </w:p>
    <w:p w14:paraId="12D408D2" w14:textId="47BD39DA" w:rsidR="00D14D14" w:rsidRDefault="002F0DF5" w:rsidP="00F5242D">
      <w:pPr>
        <w:jc w:val="center"/>
        <w:rPr>
          <w:rFonts w:ascii="Arial" w:hAnsi="Arial" w:cs="Arial"/>
          <w:b/>
          <w:bCs/>
          <w:spacing w:val="-5"/>
          <w:sz w:val="32"/>
          <w:szCs w:val="32"/>
        </w:rPr>
      </w:pPr>
      <w:r>
        <w:rPr>
          <w:rFonts w:ascii="Arial" w:hAnsi="Arial" w:cs="Arial"/>
          <w:b/>
          <w:bCs/>
          <w:spacing w:val="-5"/>
          <w:sz w:val="32"/>
          <w:szCs w:val="32"/>
        </w:rPr>
        <w:t xml:space="preserve">La Fundacion Woman Forward anuncia la apertura del plazo para participar en la III edición del Ranking Nacional de Empresas por la Igualdad </w:t>
      </w:r>
    </w:p>
    <w:p w14:paraId="6D874B50" w14:textId="7A613777" w:rsidR="004E4F04" w:rsidRDefault="004E4F04" w:rsidP="00F5242D">
      <w:pPr>
        <w:jc w:val="center"/>
        <w:rPr>
          <w:rFonts w:ascii="Arial" w:hAnsi="Arial" w:cs="Arial"/>
          <w:b/>
          <w:bCs/>
          <w:spacing w:val="-5"/>
          <w:sz w:val="28"/>
          <w:szCs w:val="28"/>
        </w:rPr>
      </w:pPr>
    </w:p>
    <w:p w14:paraId="50CD3716" w14:textId="5B12309D" w:rsidR="00AE3DBA" w:rsidRPr="007B0643" w:rsidRDefault="00AE3DBA" w:rsidP="00EB0517">
      <w:pPr>
        <w:pStyle w:val="Prrafodelista"/>
        <w:numPr>
          <w:ilvl w:val="0"/>
          <w:numId w:val="11"/>
        </w:numPr>
        <w:ind w:left="709" w:hanging="283"/>
        <w:jc w:val="both"/>
        <w:rPr>
          <w:rFonts w:ascii="Arial" w:hAnsi="Arial" w:cs="Arial"/>
          <w:bCs/>
          <w:i/>
          <w:spacing w:val="-5"/>
          <w:sz w:val="20"/>
          <w:szCs w:val="20"/>
        </w:rPr>
      </w:pP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El </w:t>
      </w:r>
      <w:proofErr w:type="spellStart"/>
      <w:r w:rsidR="00C62F24" w:rsidRPr="007B0643">
        <w:rPr>
          <w:rFonts w:ascii="Arial" w:hAnsi="Arial" w:cs="Arial"/>
          <w:bCs/>
          <w:i/>
          <w:spacing w:val="-5"/>
          <w:sz w:val="20"/>
          <w:szCs w:val="20"/>
        </w:rPr>
        <w:t>leit</w:t>
      </w:r>
      <w:proofErr w:type="spellEnd"/>
      <w:r w:rsidR="00C62F24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</w:t>
      </w:r>
      <w:proofErr w:type="spellStart"/>
      <w:r w:rsidR="00C62F24" w:rsidRPr="007B0643">
        <w:rPr>
          <w:rFonts w:ascii="Arial" w:hAnsi="Arial" w:cs="Arial"/>
          <w:bCs/>
          <w:i/>
          <w:spacing w:val="-5"/>
          <w:sz w:val="20"/>
          <w:szCs w:val="20"/>
        </w:rPr>
        <w:t>motiv</w:t>
      </w:r>
      <w:proofErr w:type="spellEnd"/>
      <w:r w:rsidR="00C62F24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del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ranking</w:t>
      </w:r>
      <w:r w:rsidRPr="007B0643">
        <w:rPr>
          <w:rFonts w:ascii="Arial" w:hAnsi="Arial" w:cs="Arial"/>
          <w:bCs/>
          <w:i/>
          <w:sz w:val="20"/>
          <w:szCs w:val="20"/>
        </w:rPr>
        <w:t xml:space="preserve"> es dar visibilidad a las empresas con </w:t>
      </w:r>
      <w:r w:rsidR="00C62F24" w:rsidRPr="007B0643">
        <w:rPr>
          <w:rFonts w:ascii="Arial" w:hAnsi="Arial" w:cs="Arial"/>
          <w:bCs/>
          <w:i/>
          <w:sz w:val="20"/>
          <w:szCs w:val="20"/>
        </w:rPr>
        <w:t xml:space="preserve">mejor desempeño </w:t>
      </w:r>
      <w:r w:rsidRPr="007B0643">
        <w:rPr>
          <w:rFonts w:ascii="Arial" w:hAnsi="Arial" w:cs="Arial"/>
          <w:bCs/>
          <w:i/>
          <w:sz w:val="20"/>
          <w:szCs w:val="20"/>
        </w:rPr>
        <w:t xml:space="preserve">en materia de Igualdad y a sus </w:t>
      </w:r>
      <w:proofErr w:type="spellStart"/>
      <w:r w:rsidRPr="007B0643">
        <w:rPr>
          <w:rFonts w:ascii="Arial" w:hAnsi="Arial" w:cs="Arial"/>
          <w:bCs/>
          <w:i/>
          <w:sz w:val="20"/>
          <w:szCs w:val="20"/>
        </w:rPr>
        <w:t>CEO’s</w:t>
      </w:r>
      <w:proofErr w:type="spellEnd"/>
      <w:r w:rsidR="00C62F24" w:rsidRPr="007B0643">
        <w:rPr>
          <w:rFonts w:ascii="Arial" w:hAnsi="Arial" w:cs="Arial"/>
          <w:bCs/>
          <w:i/>
          <w:sz w:val="20"/>
          <w:szCs w:val="20"/>
        </w:rPr>
        <w:t>,</w:t>
      </w:r>
      <w:r w:rsidRPr="007B0643">
        <w:rPr>
          <w:rFonts w:ascii="Arial" w:hAnsi="Arial" w:cs="Arial"/>
          <w:bCs/>
          <w:i/>
          <w:sz w:val="20"/>
          <w:szCs w:val="20"/>
        </w:rPr>
        <w:t xml:space="preserve"> como palancas</w:t>
      </w:r>
      <w:r w:rsidR="007B0643" w:rsidRPr="007B0643">
        <w:rPr>
          <w:rFonts w:ascii="Arial" w:hAnsi="Arial" w:cs="Arial"/>
          <w:bCs/>
          <w:i/>
          <w:sz w:val="20"/>
          <w:szCs w:val="20"/>
        </w:rPr>
        <w:t xml:space="preserve"> fundamenta</w:t>
      </w:r>
      <w:r w:rsidR="00C62F24" w:rsidRPr="007B0643">
        <w:rPr>
          <w:rFonts w:ascii="Arial" w:hAnsi="Arial" w:cs="Arial"/>
          <w:bCs/>
          <w:i/>
          <w:sz w:val="20"/>
          <w:szCs w:val="20"/>
        </w:rPr>
        <w:t>les</w:t>
      </w:r>
      <w:r w:rsidRPr="007B0643">
        <w:rPr>
          <w:rFonts w:ascii="Arial" w:hAnsi="Arial" w:cs="Arial"/>
          <w:bCs/>
          <w:i/>
          <w:sz w:val="20"/>
          <w:szCs w:val="20"/>
        </w:rPr>
        <w:t xml:space="preserve"> de cambio. </w:t>
      </w:r>
      <w:r w:rsidR="007B0643" w:rsidRPr="007B0643">
        <w:rPr>
          <w:rFonts w:ascii="Arial" w:hAnsi="Arial" w:cs="Arial"/>
          <w:bCs/>
          <w:i/>
          <w:sz w:val="20"/>
          <w:szCs w:val="20"/>
        </w:rPr>
        <w:t>Asi</w:t>
      </w:r>
      <w:r w:rsidRPr="007B0643">
        <w:rPr>
          <w:rFonts w:ascii="Arial" w:hAnsi="Arial" w:cs="Arial"/>
          <w:bCs/>
          <w:i/>
          <w:sz w:val="20"/>
          <w:szCs w:val="20"/>
        </w:rPr>
        <w:t>mismo, el ranking dota a las empresas de una herramienta de análisis objetivo para comprobar</w:t>
      </w:r>
      <w:r w:rsidR="00C62F24" w:rsidRPr="007B0643">
        <w:rPr>
          <w:rFonts w:ascii="Arial" w:hAnsi="Arial" w:cs="Arial"/>
          <w:bCs/>
          <w:i/>
          <w:sz w:val="20"/>
          <w:szCs w:val="20"/>
        </w:rPr>
        <w:t>,</w:t>
      </w:r>
      <w:r w:rsidRPr="007B0643">
        <w:rPr>
          <w:rFonts w:ascii="Arial" w:hAnsi="Arial" w:cs="Arial"/>
          <w:bCs/>
          <w:i/>
          <w:sz w:val="20"/>
          <w:szCs w:val="20"/>
        </w:rPr>
        <w:t xml:space="preserve"> año </w:t>
      </w:r>
      <w:r w:rsidR="00C62F24" w:rsidRPr="007B0643">
        <w:rPr>
          <w:rFonts w:ascii="Arial" w:hAnsi="Arial" w:cs="Arial"/>
          <w:bCs/>
          <w:i/>
          <w:sz w:val="20"/>
          <w:szCs w:val="20"/>
        </w:rPr>
        <w:t>tras año,</w:t>
      </w:r>
      <w:r w:rsidR="007B0643" w:rsidRPr="007B0643">
        <w:rPr>
          <w:rFonts w:ascii="Arial" w:hAnsi="Arial" w:cs="Arial"/>
          <w:bCs/>
          <w:i/>
          <w:sz w:val="20"/>
          <w:szCs w:val="20"/>
        </w:rPr>
        <w:t xml:space="preserve"> </w:t>
      </w:r>
      <w:r w:rsidRPr="007B0643">
        <w:rPr>
          <w:rFonts w:ascii="Arial" w:hAnsi="Arial" w:cs="Arial"/>
          <w:bCs/>
          <w:i/>
          <w:sz w:val="20"/>
          <w:szCs w:val="20"/>
        </w:rPr>
        <w:t>sus avances en cada una de las 6 principales políticas de Igualdad.</w:t>
      </w:r>
    </w:p>
    <w:p w14:paraId="525190E5" w14:textId="77777777" w:rsidR="00AE3DBA" w:rsidRPr="00AE3DBA" w:rsidRDefault="00AE3DBA" w:rsidP="00C62F24">
      <w:pPr>
        <w:pStyle w:val="Prrafodelista"/>
        <w:ind w:left="709" w:firstLine="0"/>
        <w:jc w:val="both"/>
        <w:rPr>
          <w:rFonts w:ascii="Arial" w:hAnsi="Arial" w:cs="Arial"/>
          <w:bCs/>
          <w:spacing w:val="-5"/>
          <w:sz w:val="20"/>
          <w:szCs w:val="20"/>
        </w:rPr>
      </w:pPr>
    </w:p>
    <w:p w14:paraId="3B679103" w14:textId="736771AC" w:rsidR="00F5242D" w:rsidRPr="007B0643" w:rsidRDefault="002F0DF5" w:rsidP="00C62F24">
      <w:pPr>
        <w:pStyle w:val="Prrafodelista"/>
        <w:numPr>
          <w:ilvl w:val="0"/>
          <w:numId w:val="11"/>
        </w:numPr>
        <w:ind w:left="709" w:hanging="283"/>
        <w:jc w:val="both"/>
        <w:rPr>
          <w:rFonts w:ascii="Arial" w:hAnsi="Arial" w:cs="Arial"/>
          <w:bCs/>
          <w:i/>
          <w:spacing w:val="-5"/>
          <w:sz w:val="20"/>
          <w:szCs w:val="20"/>
        </w:rPr>
      </w:pP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Las empresas 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españolas, de todos los tamaños,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dispondrán de un plazo de </w:t>
      </w:r>
      <w:r w:rsidRPr="007B0643">
        <w:rPr>
          <w:rFonts w:ascii="Arial" w:hAnsi="Arial" w:cs="Arial"/>
          <w:b/>
          <w:bCs/>
          <w:i/>
          <w:spacing w:val="-5"/>
          <w:sz w:val="20"/>
          <w:szCs w:val="20"/>
        </w:rPr>
        <w:t>dos meses</w:t>
      </w:r>
      <w:r w:rsidR="00D04653">
        <w:rPr>
          <w:rFonts w:ascii="Arial" w:hAnsi="Arial" w:cs="Arial"/>
          <w:b/>
          <w:bCs/>
          <w:i/>
          <w:spacing w:val="-5"/>
          <w:sz w:val="20"/>
          <w:szCs w:val="20"/>
        </w:rPr>
        <w:t xml:space="preserve"> y medio</w:t>
      </w:r>
      <w:r w:rsidRPr="007B0643">
        <w:rPr>
          <w:rFonts w:ascii="Arial" w:hAnsi="Arial" w:cs="Arial"/>
          <w:b/>
          <w:bCs/>
          <w:i/>
          <w:spacing w:val="-5"/>
          <w:sz w:val="20"/>
          <w:szCs w:val="20"/>
        </w:rPr>
        <w:t>,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del 15 de enero al </w:t>
      </w:r>
      <w:r w:rsidR="00D04653">
        <w:rPr>
          <w:rFonts w:ascii="Arial" w:hAnsi="Arial" w:cs="Arial"/>
          <w:bCs/>
          <w:i/>
          <w:spacing w:val="-5"/>
          <w:sz w:val="20"/>
          <w:szCs w:val="20"/>
        </w:rPr>
        <w:t>31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de marzo de 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2025,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para introducir sus da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tos y contestar un cuestionario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</w:t>
      </w:r>
      <w:r w:rsidR="00323CB3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de formato 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similar al de ISO, en la plataforma </w:t>
      </w:r>
      <w:proofErr w:type="spellStart"/>
      <w:r w:rsidR="00323CB3" w:rsidRPr="007B0643">
        <w:rPr>
          <w:rFonts w:ascii="Arial" w:hAnsi="Arial" w:cs="Arial"/>
          <w:bCs/>
          <w:i/>
          <w:spacing w:val="-5"/>
          <w:sz w:val="20"/>
          <w:szCs w:val="20"/>
        </w:rPr>
        <w:t>cloud</w:t>
      </w:r>
      <w:proofErr w:type="spellEnd"/>
      <w:r w:rsidR="00323CB3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de FWF 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de cara a 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medir asi sus avances en materia de Igualdad al mismo tiempo que 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comparan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el estado de la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Igualdad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en su organización,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con e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>l resto de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compañías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 pa</w:t>
      </w:r>
      <w:r w:rsidR="00650A1A" w:rsidRPr="007B0643">
        <w:rPr>
          <w:rFonts w:ascii="Arial" w:hAnsi="Arial" w:cs="Arial"/>
          <w:bCs/>
          <w:i/>
          <w:spacing w:val="-5"/>
          <w:sz w:val="20"/>
          <w:szCs w:val="20"/>
        </w:rPr>
        <w:t>rticipa</w:t>
      </w:r>
      <w:r w:rsidR="00EB0517" w:rsidRPr="007B0643">
        <w:rPr>
          <w:rFonts w:ascii="Arial" w:hAnsi="Arial" w:cs="Arial"/>
          <w:bCs/>
          <w:i/>
          <w:spacing w:val="-5"/>
          <w:sz w:val="20"/>
          <w:szCs w:val="20"/>
        </w:rPr>
        <w:t>ntes.</w:t>
      </w:r>
    </w:p>
    <w:p w14:paraId="60B50A4B" w14:textId="77777777" w:rsidR="00323CB3" w:rsidRPr="007B0643" w:rsidRDefault="00323CB3" w:rsidP="00323CB3">
      <w:pPr>
        <w:pStyle w:val="Prrafodelista"/>
        <w:ind w:left="720" w:firstLine="0"/>
        <w:jc w:val="both"/>
        <w:rPr>
          <w:rFonts w:ascii="Arial" w:hAnsi="Arial" w:cs="Arial"/>
          <w:bCs/>
          <w:i/>
          <w:spacing w:val="-5"/>
          <w:sz w:val="20"/>
          <w:szCs w:val="20"/>
        </w:rPr>
      </w:pPr>
    </w:p>
    <w:p w14:paraId="003031A4" w14:textId="382708AC" w:rsidR="00A27FB2" w:rsidRDefault="00323CB3" w:rsidP="007B0643">
      <w:pPr>
        <w:pStyle w:val="Prrafodelista"/>
        <w:numPr>
          <w:ilvl w:val="0"/>
          <w:numId w:val="8"/>
        </w:numPr>
        <w:rPr>
          <w:rFonts w:ascii="Arial" w:hAnsi="Arial" w:cs="Arial"/>
          <w:bCs/>
          <w:i/>
          <w:spacing w:val="-5"/>
          <w:sz w:val="20"/>
          <w:szCs w:val="20"/>
        </w:rPr>
      </w:pP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La participación en el ranking es totalmente gratuita </w:t>
      </w:r>
      <w:r w:rsidR="00D31D14" w:rsidRPr="007B0643">
        <w:rPr>
          <w:rFonts w:ascii="Arial" w:hAnsi="Arial" w:cs="Arial"/>
          <w:bCs/>
          <w:i/>
          <w:spacing w:val="-5"/>
          <w:sz w:val="20"/>
          <w:szCs w:val="20"/>
        </w:rPr>
        <w:t>y abierta a las empresas españolas de todos los tamaños que tengan registrado un Plan de Igualdad tal y como exigen la Ley Orgánica de Igualdad/ 2007 y el Real Decreto-Ley 6/2019 (1/marzo), a todas las empresas de más de 50 empleados</w:t>
      </w:r>
      <w:r w:rsidR="00173C5C">
        <w:rPr>
          <w:rFonts w:ascii="Arial" w:hAnsi="Arial" w:cs="Arial"/>
          <w:bCs/>
          <w:i/>
          <w:spacing w:val="-5"/>
          <w:sz w:val="20"/>
          <w:szCs w:val="20"/>
        </w:rPr>
        <w:t xml:space="preserve"> con un plan de igualdad registrado</w:t>
      </w:r>
      <w:r w:rsidR="00D31D14"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. </w:t>
      </w:r>
    </w:p>
    <w:p w14:paraId="5774E739" w14:textId="77777777" w:rsidR="007B0643" w:rsidRPr="007B0643" w:rsidRDefault="007B0643" w:rsidP="007B0643">
      <w:pPr>
        <w:pStyle w:val="Prrafodelista"/>
        <w:ind w:left="720" w:firstLine="0"/>
        <w:rPr>
          <w:rFonts w:ascii="Arial" w:hAnsi="Arial" w:cs="Arial"/>
          <w:bCs/>
          <w:i/>
          <w:spacing w:val="-5"/>
          <w:sz w:val="20"/>
          <w:szCs w:val="20"/>
        </w:rPr>
      </w:pPr>
    </w:p>
    <w:p w14:paraId="44787C5B" w14:textId="105135E9" w:rsidR="00747B6B" w:rsidRPr="007B0643" w:rsidRDefault="00747B6B" w:rsidP="00375C6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bCs/>
          <w:i/>
          <w:spacing w:val="-5"/>
          <w:sz w:val="20"/>
          <w:szCs w:val="20"/>
        </w:rPr>
      </w:pP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Más de 300 empresas españolas </w:t>
      </w:r>
      <w:r w:rsidR="00173C5C">
        <w:rPr>
          <w:rFonts w:ascii="Arial" w:hAnsi="Arial" w:cs="Arial"/>
          <w:bCs/>
          <w:i/>
          <w:spacing w:val="-5"/>
          <w:sz w:val="20"/>
          <w:szCs w:val="20"/>
        </w:rPr>
        <w:t>cotizadas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 xml:space="preserve">, grandes, medianas y pymes participaron en la anterior </w:t>
      </w:r>
      <w:r w:rsidR="00323CB3" w:rsidRPr="007B0643">
        <w:rPr>
          <w:rFonts w:ascii="Arial" w:hAnsi="Arial" w:cs="Arial"/>
          <w:bCs/>
          <w:i/>
          <w:spacing w:val="-5"/>
          <w:sz w:val="20"/>
          <w:szCs w:val="20"/>
        </w:rPr>
        <w:t>edició</w:t>
      </w:r>
      <w:r w:rsidRPr="007B0643">
        <w:rPr>
          <w:rFonts w:ascii="Arial" w:hAnsi="Arial" w:cs="Arial"/>
          <w:bCs/>
          <w:i/>
          <w:spacing w:val="-5"/>
          <w:sz w:val="20"/>
          <w:szCs w:val="20"/>
        </w:rPr>
        <w:t>n del Ranking de Empresas por la Igualdad celebrado por FWF en 2024</w:t>
      </w:r>
    </w:p>
    <w:p w14:paraId="33042E15" w14:textId="1764EF16" w:rsidR="00A27FB2" w:rsidRPr="00AE3DBA" w:rsidRDefault="00A27FB2" w:rsidP="00AE3DBA">
      <w:pPr>
        <w:rPr>
          <w:rFonts w:ascii="Arial" w:hAnsi="Arial" w:cs="Arial"/>
          <w:bCs/>
          <w:spacing w:val="-5"/>
        </w:rPr>
      </w:pPr>
    </w:p>
    <w:p w14:paraId="4EA92ECD" w14:textId="09113E61" w:rsidR="00B92AB3" w:rsidRDefault="00D31D14" w:rsidP="00C62F24">
      <w:pPr>
        <w:spacing w:before="1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Madrid</w:t>
      </w:r>
      <w:r w:rsidR="00362300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13/01/2025</w:t>
      </w:r>
      <w:r w:rsidR="009F7709">
        <w:rPr>
          <w:rFonts w:ascii="Arial" w:hAnsi="Arial" w:cs="Arial"/>
          <w:b/>
          <w:bCs/>
        </w:rPr>
        <w:t xml:space="preserve"> - </w:t>
      </w:r>
      <w:r w:rsidR="00F5242D" w:rsidRPr="0007272B">
        <w:rPr>
          <w:rFonts w:ascii="Arial" w:hAnsi="Arial" w:cs="Arial"/>
        </w:rPr>
        <w:t xml:space="preserve">La </w:t>
      </w:r>
      <w:r w:rsidR="00F5242D" w:rsidRPr="005E43C4">
        <w:rPr>
          <w:rFonts w:ascii="Arial" w:hAnsi="Arial" w:cs="Arial"/>
          <w:b/>
        </w:rPr>
        <w:t>Fundación Woman Forward</w:t>
      </w:r>
      <w:r w:rsidR="0007272B" w:rsidRPr="005E43C4">
        <w:rPr>
          <w:rFonts w:ascii="Arial" w:hAnsi="Arial" w:cs="Arial"/>
          <w:b/>
        </w:rPr>
        <w:t xml:space="preserve"> | </w:t>
      </w:r>
      <w:r w:rsidR="00DA0548" w:rsidRPr="005E43C4">
        <w:rPr>
          <w:rFonts w:ascii="Arial" w:hAnsi="Arial" w:cs="Arial"/>
          <w:b/>
        </w:rPr>
        <w:t>FWF</w:t>
      </w:r>
      <w:r w:rsidR="0007272B" w:rsidRPr="0007272B">
        <w:rPr>
          <w:rFonts w:ascii="Arial" w:hAnsi="Arial" w:cs="Arial"/>
        </w:rPr>
        <w:t>, institución</w:t>
      </w:r>
      <w:r w:rsidR="0007272B" w:rsidRPr="0007272B">
        <w:rPr>
          <w:rFonts w:ascii="Arial" w:hAnsi="Arial" w:cs="Arial"/>
          <w:spacing w:val="-4"/>
        </w:rPr>
        <w:t xml:space="preserve"> </w:t>
      </w:r>
      <w:r w:rsidR="0007272B" w:rsidRPr="0007272B">
        <w:rPr>
          <w:rFonts w:ascii="Arial" w:hAnsi="Arial" w:cs="Arial"/>
        </w:rPr>
        <w:t>que</w:t>
      </w:r>
      <w:r w:rsidR="0007272B" w:rsidRPr="0007272B">
        <w:rPr>
          <w:rFonts w:ascii="Arial" w:hAnsi="Arial" w:cs="Arial"/>
          <w:spacing w:val="-4"/>
        </w:rPr>
        <w:t xml:space="preserve"> </w:t>
      </w:r>
      <w:r w:rsidR="0007272B" w:rsidRPr="0007272B">
        <w:rPr>
          <w:rFonts w:ascii="Arial" w:hAnsi="Arial" w:cs="Arial"/>
        </w:rPr>
        <w:t>trabaja</w:t>
      </w:r>
      <w:r w:rsidR="0007272B" w:rsidRPr="0007272B">
        <w:rPr>
          <w:rFonts w:ascii="Arial" w:hAnsi="Arial" w:cs="Arial"/>
          <w:spacing w:val="-1"/>
        </w:rPr>
        <w:t xml:space="preserve"> </w:t>
      </w:r>
      <w:r w:rsidR="0007272B" w:rsidRPr="0007272B">
        <w:rPr>
          <w:rFonts w:ascii="Arial" w:hAnsi="Arial" w:cs="Arial"/>
        </w:rPr>
        <w:t>para</w:t>
      </w:r>
      <w:r w:rsidR="0007272B" w:rsidRPr="0007272B">
        <w:rPr>
          <w:rFonts w:ascii="Arial" w:hAnsi="Arial" w:cs="Arial"/>
          <w:spacing w:val="-4"/>
        </w:rPr>
        <w:t xml:space="preserve"> </w:t>
      </w:r>
      <w:r w:rsidR="0007272B" w:rsidRPr="0007272B">
        <w:rPr>
          <w:rFonts w:ascii="Arial" w:hAnsi="Arial" w:cs="Arial"/>
        </w:rPr>
        <w:t xml:space="preserve">impulsar la creación de valor en las organizaciones promoviendo el talento femenino a través de la investigación, </w:t>
      </w:r>
      <w:r w:rsidR="00C14CCC" w:rsidRPr="00C14CCC">
        <w:rPr>
          <w:rFonts w:ascii="Arial" w:hAnsi="Arial" w:cs="Arial"/>
        </w:rPr>
        <w:t>la formación, el asesoramiento</w:t>
      </w:r>
      <w:r w:rsidR="005E43C4">
        <w:rPr>
          <w:rFonts w:ascii="Arial" w:hAnsi="Arial" w:cs="Arial"/>
        </w:rPr>
        <w:t xml:space="preserve"> a empresas</w:t>
      </w:r>
      <w:r w:rsidR="00C14CCC" w:rsidRPr="00C14CCC">
        <w:rPr>
          <w:rFonts w:ascii="Arial" w:hAnsi="Arial" w:cs="Arial"/>
        </w:rPr>
        <w:t xml:space="preserve"> y el </w:t>
      </w:r>
      <w:proofErr w:type="spellStart"/>
      <w:r w:rsidR="00C14CCC" w:rsidRPr="00C14CCC">
        <w:rPr>
          <w:rFonts w:ascii="Arial" w:hAnsi="Arial" w:cs="Arial"/>
        </w:rPr>
        <w:t>networking</w:t>
      </w:r>
      <w:proofErr w:type="spellEnd"/>
      <w:r w:rsidR="00C14CCC" w:rsidRPr="00C14CCC">
        <w:rPr>
          <w:rFonts w:ascii="Arial" w:hAnsi="Arial" w:cs="Arial"/>
        </w:rPr>
        <w:t xml:space="preserve"> d</w:t>
      </w:r>
      <w:r w:rsidR="005E43C4">
        <w:rPr>
          <w:rFonts w:ascii="Arial" w:hAnsi="Arial" w:cs="Arial"/>
        </w:rPr>
        <w:t xml:space="preserve">e </w:t>
      </w:r>
      <w:proofErr w:type="spellStart"/>
      <w:r w:rsidR="005E43C4">
        <w:rPr>
          <w:rFonts w:ascii="Arial" w:hAnsi="Arial" w:cs="Arial"/>
        </w:rPr>
        <w:t>directiv@s</w:t>
      </w:r>
      <w:proofErr w:type="spellEnd"/>
      <w:r w:rsidR="005E43C4">
        <w:rPr>
          <w:rFonts w:ascii="Arial" w:hAnsi="Arial" w:cs="Arial"/>
        </w:rPr>
        <w:t xml:space="preserve">, ha </w:t>
      </w:r>
      <w:r>
        <w:rPr>
          <w:rFonts w:ascii="Arial" w:hAnsi="Arial" w:cs="Arial"/>
        </w:rPr>
        <w:t>anuncia</w:t>
      </w:r>
      <w:r w:rsidR="004477F8">
        <w:rPr>
          <w:rFonts w:ascii="Arial" w:hAnsi="Arial" w:cs="Arial"/>
        </w:rPr>
        <w:t xml:space="preserve">do hoy la apertura del plazo para participar en el III Ranking Nacional de Empresas por la Igualdad cuyos resultados se darán a conocer en un acto que tendrá lugar el próximo </w:t>
      </w:r>
      <w:r w:rsidR="00B92AB3">
        <w:rPr>
          <w:rFonts w:ascii="Arial" w:hAnsi="Arial" w:cs="Arial"/>
        </w:rPr>
        <w:t>25 de junio en Madrid.</w:t>
      </w:r>
    </w:p>
    <w:p w14:paraId="4E8FFF9F" w14:textId="77E5ADA1" w:rsidR="00B97AE1" w:rsidRDefault="00B92AB3" w:rsidP="00C62F24">
      <w:pPr>
        <w:spacing w:before="1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objetivo de este ranking es </w:t>
      </w:r>
      <w:r w:rsidRPr="00C62F24">
        <w:rPr>
          <w:rFonts w:ascii="Arial" w:hAnsi="Arial" w:cs="Arial"/>
          <w:b/>
        </w:rPr>
        <w:t>visibilizar a las empresas con mejor desempeño</w:t>
      </w:r>
      <w:r>
        <w:rPr>
          <w:rFonts w:ascii="Arial" w:hAnsi="Arial" w:cs="Arial"/>
        </w:rPr>
        <w:t xml:space="preserve"> en materia de Igualdad y a sus </w:t>
      </w:r>
      <w:proofErr w:type="spellStart"/>
      <w:r w:rsidRPr="00C62F24">
        <w:rPr>
          <w:rFonts w:ascii="Arial" w:hAnsi="Arial" w:cs="Arial"/>
          <w:b/>
        </w:rPr>
        <w:t>CEO’s</w:t>
      </w:r>
      <w:proofErr w:type="spellEnd"/>
      <w:r w:rsidRPr="00C62F24">
        <w:rPr>
          <w:rFonts w:ascii="Arial" w:hAnsi="Arial" w:cs="Arial"/>
          <w:b/>
        </w:rPr>
        <w:t>, como palancas esenciales del cambio</w:t>
      </w:r>
      <w:r w:rsidR="005462F8">
        <w:rPr>
          <w:rFonts w:ascii="Arial" w:hAnsi="Arial" w:cs="Arial"/>
          <w:b/>
        </w:rPr>
        <w:t xml:space="preserve"> hac</w:t>
      </w:r>
      <w:r w:rsidR="00173C5C">
        <w:rPr>
          <w:rFonts w:ascii="Arial" w:hAnsi="Arial" w:cs="Arial"/>
          <w:b/>
        </w:rPr>
        <w:t>ia una mayo</w:t>
      </w:r>
      <w:r w:rsidR="005462F8">
        <w:rPr>
          <w:rFonts w:ascii="Arial" w:hAnsi="Arial" w:cs="Arial"/>
          <w:b/>
        </w:rPr>
        <w:t>r</w:t>
      </w:r>
      <w:r w:rsidR="00173C5C">
        <w:rPr>
          <w:rFonts w:ascii="Arial" w:hAnsi="Arial" w:cs="Arial"/>
          <w:b/>
        </w:rPr>
        <w:t xml:space="preserve"> igualdad de oportunidades que cree valor en las organizaciones</w:t>
      </w:r>
      <w:r w:rsidR="005462F8">
        <w:rPr>
          <w:rFonts w:ascii="Arial" w:hAnsi="Arial" w:cs="Arial"/>
        </w:rPr>
        <w:t>. Asi</w:t>
      </w:r>
      <w:r>
        <w:rPr>
          <w:rFonts w:ascii="Arial" w:hAnsi="Arial" w:cs="Arial"/>
        </w:rPr>
        <w:t>mismo</w:t>
      </w:r>
      <w:r w:rsidR="005462F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el ranking aporta a las </w:t>
      </w:r>
      <w:r w:rsidRPr="00B92AB3">
        <w:rPr>
          <w:rFonts w:ascii="Arial" w:hAnsi="Arial" w:cs="Arial"/>
        </w:rPr>
        <w:t xml:space="preserve">empresas </w:t>
      </w:r>
      <w:r>
        <w:rPr>
          <w:rFonts w:ascii="Arial" w:hAnsi="Arial" w:cs="Arial"/>
        </w:rPr>
        <w:t>una</w:t>
      </w:r>
      <w:r w:rsidRPr="00B92AB3">
        <w:rPr>
          <w:rFonts w:ascii="Arial" w:hAnsi="Arial" w:cs="Arial"/>
        </w:rPr>
        <w:t xml:space="preserve"> herramienta de análisis objetivo para comprobar</w:t>
      </w:r>
      <w:r>
        <w:rPr>
          <w:rFonts w:ascii="Arial" w:hAnsi="Arial" w:cs="Arial"/>
        </w:rPr>
        <w:t>,</w:t>
      </w:r>
      <w:r w:rsidRPr="00B92AB3">
        <w:rPr>
          <w:rFonts w:ascii="Arial" w:hAnsi="Arial" w:cs="Arial"/>
        </w:rPr>
        <w:t xml:space="preserve"> año </w:t>
      </w:r>
      <w:r>
        <w:rPr>
          <w:rFonts w:ascii="Arial" w:hAnsi="Arial" w:cs="Arial"/>
        </w:rPr>
        <w:t>tras</w:t>
      </w:r>
      <w:r w:rsidRPr="00B92AB3">
        <w:rPr>
          <w:rFonts w:ascii="Arial" w:hAnsi="Arial" w:cs="Arial"/>
        </w:rPr>
        <w:t xml:space="preserve"> año</w:t>
      </w:r>
      <w:r>
        <w:rPr>
          <w:rFonts w:ascii="Arial" w:hAnsi="Arial" w:cs="Arial"/>
        </w:rPr>
        <w:t>,</w:t>
      </w:r>
      <w:r w:rsidRPr="00B92AB3">
        <w:rPr>
          <w:rFonts w:ascii="Arial" w:hAnsi="Arial" w:cs="Arial"/>
        </w:rPr>
        <w:t xml:space="preserve"> sus avances en cada una de las 6 pr</w:t>
      </w:r>
      <w:r>
        <w:rPr>
          <w:rFonts w:ascii="Arial" w:hAnsi="Arial" w:cs="Arial"/>
        </w:rPr>
        <w:t xml:space="preserve">incipales políticas de Igualdad que analiza y puntúa: </w:t>
      </w:r>
      <w:r w:rsidRPr="00B92AB3">
        <w:rPr>
          <w:rFonts w:ascii="Arial" w:hAnsi="Arial" w:cs="Arial"/>
        </w:rPr>
        <w:t>búsqueda de personal, reclutamiento, promoción laboral, acoso sexual y por razones de sexo, corresponsabilidad y equilibrio entre la vida personal y laboral</w:t>
      </w:r>
      <w:r w:rsidR="00173C5C">
        <w:rPr>
          <w:rFonts w:ascii="Arial" w:hAnsi="Arial" w:cs="Arial"/>
        </w:rPr>
        <w:t>,</w:t>
      </w:r>
      <w:r w:rsidRPr="00B92AB3">
        <w:rPr>
          <w:rFonts w:ascii="Arial" w:hAnsi="Arial" w:cs="Arial"/>
        </w:rPr>
        <w:t xml:space="preserve"> y brecha salarial. </w:t>
      </w:r>
    </w:p>
    <w:p w14:paraId="041B74CC" w14:textId="689CBFA2" w:rsidR="00B97AE1" w:rsidRDefault="00B97AE1" w:rsidP="00C62F24">
      <w:pPr>
        <w:spacing w:before="160"/>
        <w:jc w:val="both"/>
        <w:rPr>
          <w:rFonts w:ascii="Arial" w:hAnsi="Arial" w:cs="Arial"/>
        </w:rPr>
      </w:pPr>
      <w:r w:rsidRPr="00B97AE1">
        <w:rPr>
          <w:rFonts w:ascii="Arial" w:hAnsi="Arial" w:cs="Arial"/>
        </w:rPr>
        <w:t xml:space="preserve">La </w:t>
      </w:r>
      <w:r w:rsidRPr="00C62F24">
        <w:rPr>
          <w:rFonts w:ascii="Arial" w:hAnsi="Arial" w:cs="Arial"/>
          <w:b/>
        </w:rPr>
        <w:t>participación en el ranking es totalmente gratuita y está abierta a cualquier empresa española</w:t>
      </w:r>
      <w:r w:rsidRPr="00B97A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sea del tamaño que sea, incluso pymes o startups, con el único requisito de que</w:t>
      </w:r>
      <w:r w:rsidRPr="00B97AE1">
        <w:rPr>
          <w:rFonts w:ascii="Arial" w:hAnsi="Arial" w:cs="Arial"/>
        </w:rPr>
        <w:t xml:space="preserve"> tengan</w:t>
      </w:r>
      <w:r>
        <w:rPr>
          <w:rFonts w:ascii="Arial" w:hAnsi="Arial" w:cs="Arial"/>
        </w:rPr>
        <w:t xml:space="preserve"> registrado un Plan de Igualdad, </w:t>
      </w:r>
      <w:r w:rsidRPr="00B97AE1">
        <w:rPr>
          <w:rFonts w:ascii="Arial" w:hAnsi="Arial" w:cs="Arial"/>
        </w:rPr>
        <w:t xml:space="preserve">tal y como exigen la Ley Orgánica de Igualdad/ 2007 y el Real Decreto-Ley 6/2019 (1/marzo), </w:t>
      </w:r>
      <w:r w:rsidRPr="00B97AE1">
        <w:rPr>
          <w:rFonts w:ascii="Arial" w:hAnsi="Arial" w:cs="Arial"/>
          <w:i/>
        </w:rPr>
        <w:t>de medidas urgentes para garantizar la igualdad de trato y oportunidades entre mujeres y hombres en el empleo y la ocupación</w:t>
      </w:r>
      <w:r w:rsidRPr="00B97AE1">
        <w:rPr>
          <w:rFonts w:ascii="Arial" w:hAnsi="Arial" w:cs="Arial"/>
        </w:rPr>
        <w:t xml:space="preserve">, a todas las empresas de más de 50 empleados. </w:t>
      </w:r>
      <w:r w:rsidR="00B8196F">
        <w:rPr>
          <w:rFonts w:ascii="Arial" w:hAnsi="Arial" w:cs="Arial"/>
        </w:rPr>
        <w:t>Además</w:t>
      </w:r>
      <w:r w:rsidR="005462F8">
        <w:rPr>
          <w:rFonts w:ascii="Arial" w:hAnsi="Arial" w:cs="Arial"/>
        </w:rPr>
        <w:t>,</w:t>
      </w:r>
      <w:r w:rsidR="00B8196F">
        <w:rPr>
          <w:rFonts w:ascii="Arial" w:hAnsi="Arial" w:cs="Arial"/>
        </w:rPr>
        <w:t xml:space="preserve"> </w:t>
      </w:r>
      <w:r w:rsidR="00173C5C">
        <w:rPr>
          <w:rFonts w:ascii="Arial" w:hAnsi="Arial" w:cs="Arial"/>
        </w:rPr>
        <w:t>las empresas que lo deseen podrán recibir un sello cuando lleguen a determinados umbrales y acceder a un informe cualitativo y cuantitativo con recomendaciones sobre su desempeño.</w:t>
      </w:r>
    </w:p>
    <w:p w14:paraId="4834612C" w14:textId="04F58239" w:rsidR="007B0643" w:rsidRPr="007B0643" w:rsidRDefault="007B0643" w:rsidP="007B0643">
      <w:pPr>
        <w:spacing w:before="160"/>
        <w:jc w:val="both"/>
        <w:rPr>
          <w:rFonts w:ascii="Arial" w:hAnsi="Arial" w:cs="Arial"/>
          <w:b/>
          <w:iCs/>
          <w:color w:val="009999"/>
          <w:sz w:val="24"/>
          <w:szCs w:val="24"/>
        </w:rPr>
      </w:pPr>
      <w:proofErr w:type="spellStart"/>
      <w:r>
        <w:rPr>
          <w:rFonts w:ascii="Arial" w:hAnsi="Arial" w:cs="Arial"/>
          <w:b/>
          <w:iCs/>
          <w:color w:val="009999"/>
          <w:sz w:val="24"/>
          <w:szCs w:val="24"/>
        </w:rPr>
        <w:t>Benchmark</w:t>
      </w:r>
      <w:proofErr w:type="spellEnd"/>
      <w:r>
        <w:rPr>
          <w:rFonts w:ascii="Arial" w:hAnsi="Arial" w:cs="Arial"/>
          <w:b/>
          <w:iCs/>
          <w:color w:val="009999"/>
          <w:sz w:val="24"/>
          <w:szCs w:val="24"/>
        </w:rPr>
        <w:t xml:space="preserve"> gratuito en materia de Igualdad</w:t>
      </w:r>
    </w:p>
    <w:p w14:paraId="54A686F2" w14:textId="3CDCACEE" w:rsidR="00B97AE1" w:rsidRDefault="00B97AE1" w:rsidP="00C62F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organizaciones participantes </w:t>
      </w:r>
      <w:r w:rsidRPr="00B97AE1">
        <w:rPr>
          <w:rFonts w:ascii="Arial" w:hAnsi="Arial" w:cs="Arial"/>
        </w:rPr>
        <w:t xml:space="preserve">dispondrán de un </w:t>
      </w:r>
      <w:r w:rsidRPr="005462F8">
        <w:rPr>
          <w:rFonts w:ascii="Arial" w:hAnsi="Arial" w:cs="Arial"/>
          <w:b/>
        </w:rPr>
        <w:t>plazo de dos meses</w:t>
      </w:r>
      <w:r w:rsidR="00D04653">
        <w:rPr>
          <w:rFonts w:ascii="Arial" w:hAnsi="Arial" w:cs="Arial"/>
          <w:b/>
        </w:rPr>
        <w:t xml:space="preserve"> y medio</w:t>
      </w:r>
      <w:r w:rsidRPr="00B97AE1">
        <w:rPr>
          <w:rFonts w:ascii="Arial" w:hAnsi="Arial" w:cs="Arial"/>
        </w:rPr>
        <w:t xml:space="preserve">, </w:t>
      </w:r>
      <w:r w:rsidRPr="00B97AE1">
        <w:rPr>
          <w:rFonts w:ascii="Arial" w:hAnsi="Arial" w:cs="Arial"/>
          <w:b/>
        </w:rPr>
        <w:t xml:space="preserve">del 15 de enero al </w:t>
      </w:r>
      <w:r w:rsidR="00D04653">
        <w:rPr>
          <w:rFonts w:ascii="Arial" w:hAnsi="Arial" w:cs="Arial"/>
          <w:b/>
        </w:rPr>
        <w:t>31</w:t>
      </w:r>
      <w:bookmarkStart w:id="0" w:name="_GoBack"/>
      <w:bookmarkEnd w:id="0"/>
      <w:r w:rsidR="005462F8">
        <w:rPr>
          <w:rFonts w:ascii="Arial" w:hAnsi="Arial" w:cs="Arial"/>
          <w:b/>
        </w:rPr>
        <w:t xml:space="preserve"> </w:t>
      </w:r>
      <w:r w:rsidRPr="00B97AE1">
        <w:rPr>
          <w:rFonts w:ascii="Arial" w:hAnsi="Arial" w:cs="Arial"/>
          <w:b/>
        </w:rPr>
        <w:t xml:space="preserve">de marzo de 2025, </w:t>
      </w:r>
      <w:r w:rsidRPr="00B97AE1">
        <w:rPr>
          <w:rFonts w:ascii="Arial" w:hAnsi="Arial" w:cs="Arial"/>
        </w:rPr>
        <w:t xml:space="preserve">para introducir sus datos en la plataforma </w:t>
      </w:r>
      <w:proofErr w:type="spellStart"/>
      <w:r w:rsidRPr="00B97AE1">
        <w:rPr>
          <w:rFonts w:ascii="Arial" w:hAnsi="Arial" w:cs="Arial"/>
        </w:rPr>
        <w:t>cloud</w:t>
      </w:r>
      <w:proofErr w:type="spellEnd"/>
      <w:r w:rsidRPr="00B97AE1">
        <w:rPr>
          <w:rFonts w:ascii="Arial" w:hAnsi="Arial" w:cs="Arial"/>
        </w:rPr>
        <w:t xml:space="preserve"> de FWF y contestar un cuestionario</w:t>
      </w:r>
      <w:r w:rsidR="00B8196F">
        <w:rPr>
          <w:rFonts w:ascii="Arial" w:hAnsi="Arial" w:cs="Arial"/>
        </w:rPr>
        <w:t>,</w:t>
      </w:r>
      <w:r w:rsidRPr="00B97AE1">
        <w:rPr>
          <w:rFonts w:ascii="Arial" w:hAnsi="Arial" w:cs="Arial"/>
        </w:rPr>
        <w:t xml:space="preserve"> de formato similar al de ISO, de cara a medir asi sus avances en materia de Igualdad al mismo tiempo que comparan el estado de la Igualdad en su organización, con el resto de compañías participantes.</w:t>
      </w:r>
    </w:p>
    <w:p w14:paraId="47FCC067" w14:textId="466DF999" w:rsidR="00B97AE1" w:rsidRDefault="00B97AE1" w:rsidP="00C62F24">
      <w:pPr>
        <w:jc w:val="both"/>
        <w:rPr>
          <w:rFonts w:ascii="Arial" w:hAnsi="Arial" w:cs="Arial"/>
        </w:rPr>
      </w:pPr>
    </w:p>
    <w:p w14:paraId="70BF2993" w14:textId="77777777" w:rsidR="00173C5C" w:rsidRDefault="00173C5C" w:rsidP="00C62F24">
      <w:pPr>
        <w:jc w:val="both"/>
        <w:rPr>
          <w:rFonts w:ascii="Arial" w:hAnsi="Arial" w:cs="Arial"/>
        </w:rPr>
      </w:pPr>
    </w:p>
    <w:p w14:paraId="67E4EC3F" w14:textId="77777777" w:rsidR="00173C5C" w:rsidRDefault="00173C5C" w:rsidP="00C62F24">
      <w:pPr>
        <w:jc w:val="both"/>
        <w:rPr>
          <w:rFonts w:ascii="Arial" w:hAnsi="Arial" w:cs="Arial"/>
        </w:rPr>
      </w:pPr>
    </w:p>
    <w:p w14:paraId="6D4A7BCE" w14:textId="77777777" w:rsidR="00173C5C" w:rsidRDefault="00173C5C" w:rsidP="00C62F24">
      <w:pPr>
        <w:jc w:val="both"/>
        <w:rPr>
          <w:rFonts w:ascii="Arial" w:hAnsi="Arial" w:cs="Arial"/>
        </w:rPr>
      </w:pPr>
    </w:p>
    <w:p w14:paraId="0BD284DF" w14:textId="77777777" w:rsidR="00173C5C" w:rsidRDefault="00173C5C" w:rsidP="00C62F24">
      <w:pPr>
        <w:jc w:val="both"/>
        <w:rPr>
          <w:rFonts w:ascii="Arial" w:hAnsi="Arial" w:cs="Arial"/>
        </w:rPr>
      </w:pPr>
    </w:p>
    <w:p w14:paraId="63469D7D" w14:textId="77777777" w:rsidR="00B8196F" w:rsidRDefault="00B8196F" w:rsidP="00173C5C">
      <w:pPr>
        <w:jc w:val="both"/>
        <w:rPr>
          <w:rFonts w:ascii="Arial" w:hAnsi="Arial" w:cs="Arial"/>
        </w:rPr>
      </w:pPr>
    </w:p>
    <w:p w14:paraId="14FBE2C2" w14:textId="16840F2B" w:rsidR="007B0643" w:rsidRPr="00173C5C" w:rsidRDefault="00B97AE1" w:rsidP="00173C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FWF</w:t>
      </w:r>
      <w:r w:rsidRPr="00B97AE1">
        <w:t xml:space="preserve"> </w:t>
      </w:r>
      <w:r>
        <w:rPr>
          <w:rFonts w:ascii="Arial" w:hAnsi="Arial" w:cs="Arial"/>
        </w:rPr>
        <w:t>ofrece</w:t>
      </w:r>
      <w:r w:rsidR="00A765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este modo</w:t>
      </w:r>
      <w:r w:rsidR="00A765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97AE1">
        <w:rPr>
          <w:rFonts w:ascii="Arial" w:hAnsi="Arial" w:cs="Arial"/>
        </w:rPr>
        <w:t xml:space="preserve">un </w:t>
      </w:r>
      <w:proofErr w:type="spellStart"/>
      <w:r w:rsidRPr="00C62F24">
        <w:rPr>
          <w:rFonts w:ascii="Arial" w:hAnsi="Arial" w:cs="Arial"/>
          <w:b/>
        </w:rPr>
        <w:t>benchmark</w:t>
      </w:r>
      <w:proofErr w:type="spellEnd"/>
      <w:r w:rsidRPr="00C62F24">
        <w:rPr>
          <w:rFonts w:ascii="Arial" w:hAnsi="Arial" w:cs="Arial"/>
          <w:b/>
        </w:rPr>
        <w:t xml:space="preserve"> </w:t>
      </w:r>
      <w:r w:rsidR="00546F18" w:rsidRPr="00C62F24">
        <w:rPr>
          <w:rFonts w:ascii="Arial" w:hAnsi="Arial" w:cs="Arial"/>
          <w:b/>
        </w:rPr>
        <w:t>gratuit</w:t>
      </w:r>
      <w:r w:rsidR="00A7653F" w:rsidRPr="00C62F24">
        <w:rPr>
          <w:rFonts w:ascii="Arial" w:hAnsi="Arial" w:cs="Arial"/>
          <w:b/>
        </w:rPr>
        <w:t xml:space="preserve">o </w:t>
      </w:r>
      <w:r w:rsidRPr="00C62F24">
        <w:rPr>
          <w:rFonts w:ascii="Arial" w:hAnsi="Arial" w:cs="Arial"/>
          <w:b/>
        </w:rPr>
        <w:t>en materia de Igualdad</w:t>
      </w:r>
      <w:r>
        <w:rPr>
          <w:rFonts w:ascii="Arial" w:hAnsi="Arial" w:cs="Arial"/>
        </w:rPr>
        <w:t xml:space="preserve"> a las empresas </w:t>
      </w:r>
      <w:r w:rsidRPr="00B97AE1">
        <w:rPr>
          <w:rFonts w:ascii="Arial" w:hAnsi="Arial" w:cs="Arial"/>
        </w:rPr>
        <w:t>para que se comparen por localización,</w:t>
      </w:r>
      <w:r>
        <w:rPr>
          <w:rFonts w:ascii="Arial" w:hAnsi="Arial" w:cs="Arial"/>
        </w:rPr>
        <w:t xml:space="preserve"> sector o</w:t>
      </w:r>
      <w:r w:rsidRPr="00B97AE1">
        <w:rPr>
          <w:rFonts w:ascii="Arial" w:hAnsi="Arial" w:cs="Arial"/>
        </w:rPr>
        <w:t xml:space="preserve"> tamaño</w:t>
      </w:r>
      <w:r w:rsidR="00546F18">
        <w:rPr>
          <w:rFonts w:ascii="Arial" w:hAnsi="Arial" w:cs="Arial"/>
        </w:rPr>
        <w:t>.</w:t>
      </w:r>
      <w:r w:rsidR="007B0643">
        <w:rPr>
          <w:rFonts w:ascii="Arial" w:hAnsi="Arial" w:cs="Arial"/>
        </w:rPr>
        <w:t xml:space="preserve"> </w:t>
      </w:r>
      <w:r w:rsidR="00546F18">
        <w:rPr>
          <w:rFonts w:ascii="Arial" w:hAnsi="Arial" w:cs="Arial"/>
        </w:rPr>
        <w:t>E</w:t>
      </w:r>
      <w:r>
        <w:rPr>
          <w:rFonts w:ascii="Arial" w:hAnsi="Arial" w:cs="Arial"/>
        </w:rPr>
        <w:t>ste año, les otorga</w:t>
      </w:r>
      <w:r w:rsidRPr="00B97A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además un sello</w:t>
      </w:r>
      <w:r w:rsidR="00546F18">
        <w:rPr>
          <w:rFonts w:ascii="Arial" w:hAnsi="Arial" w:cs="Arial"/>
        </w:rPr>
        <w:t xml:space="preserve">, de pago, </w:t>
      </w:r>
      <w:r>
        <w:rPr>
          <w:rFonts w:ascii="Arial" w:hAnsi="Arial" w:cs="Arial"/>
        </w:rPr>
        <w:t xml:space="preserve">en </w:t>
      </w:r>
      <w:r w:rsidR="00173C5C">
        <w:rPr>
          <w:rFonts w:ascii="Arial" w:hAnsi="Arial" w:cs="Arial"/>
        </w:rPr>
        <w:t xml:space="preserve">el caso de alcanzar al menos un 70% de puntuación, en </w:t>
      </w:r>
      <w:r>
        <w:rPr>
          <w:rFonts w:ascii="Arial" w:hAnsi="Arial" w:cs="Arial"/>
        </w:rPr>
        <w:t>función de su clasificación en las tres categorías premiadas: oro, plata y b</w:t>
      </w:r>
      <w:r w:rsidR="00546F18">
        <w:rPr>
          <w:rFonts w:ascii="Arial" w:hAnsi="Arial" w:cs="Arial"/>
        </w:rPr>
        <w:t>r</w:t>
      </w:r>
      <w:r>
        <w:rPr>
          <w:rFonts w:ascii="Arial" w:hAnsi="Arial" w:cs="Arial"/>
        </w:rPr>
        <w:t>once.</w:t>
      </w:r>
    </w:p>
    <w:p w14:paraId="749A9CD4" w14:textId="77777777" w:rsidR="005462F8" w:rsidRDefault="007B0643" w:rsidP="00C62F24">
      <w:pPr>
        <w:spacing w:before="160"/>
        <w:jc w:val="both"/>
        <w:rPr>
          <w:rFonts w:ascii="Arial" w:hAnsi="Arial" w:cs="Arial"/>
          <w:b/>
          <w:iCs/>
          <w:color w:val="009999"/>
          <w:sz w:val="24"/>
          <w:szCs w:val="24"/>
        </w:rPr>
      </w:pPr>
      <w:r>
        <w:rPr>
          <w:rFonts w:ascii="Arial" w:hAnsi="Arial" w:cs="Arial"/>
          <w:b/>
          <w:iCs/>
          <w:color w:val="009999"/>
          <w:sz w:val="24"/>
          <w:szCs w:val="24"/>
        </w:rPr>
        <w:t>Medir la eficacia de la Igualdad de género, un activo imprescindible para la empresa</w:t>
      </w:r>
    </w:p>
    <w:p w14:paraId="748B7C71" w14:textId="0B19B753" w:rsidR="006B4BD7" w:rsidRPr="005462F8" w:rsidRDefault="006B4BD7" w:rsidP="00C62F24">
      <w:pPr>
        <w:spacing w:before="160"/>
        <w:jc w:val="both"/>
        <w:rPr>
          <w:rFonts w:ascii="Arial" w:hAnsi="Arial" w:cs="Arial"/>
          <w:b/>
          <w:iCs/>
          <w:color w:val="009999"/>
          <w:sz w:val="24"/>
          <w:szCs w:val="24"/>
        </w:rPr>
      </w:pPr>
      <w:r w:rsidRPr="00390C59">
        <w:rPr>
          <w:rFonts w:ascii="Arial" w:hAnsi="Arial" w:cs="Arial"/>
          <w:iCs/>
          <w:color w:val="000000"/>
        </w:rPr>
        <w:t>“</w:t>
      </w:r>
      <w:r w:rsidRPr="006B4BD7">
        <w:rPr>
          <w:rFonts w:ascii="Arial" w:hAnsi="Arial" w:cs="Arial"/>
          <w:i/>
          <w:iCs/>
          <w:color w:val="000000"/>
        </w:rPr>
        <w:t>Medir la eficacia de la igualdad de género en la empresa es imprescindible porque, como dijo Lord Kelvin, “lo que no se mide, no se puede mejorar; y lo que no se mejora, se degrada siempre</w:t>
      </w:r>
      <w:r w:rsidRPr="006B4BD7">
        <w:rPr>
          <w:rFonts w:ascii="Arial" w:hAnsi="Arial" w:cs="Arial"/>
          <w:iCs/>
          <w:color w:val="000000"/>
        </w:rPr>
        <w:t xml:space="preserve">”, ha señalado durante el acto </w:t>
      </w:r>
      <w:r w:rsidRPr="006B4BD7">
        <w:rPr>
          <w:rFonts w:ascii="Arial" w:hAnsi="Arial" w:cs="Arial"/>
          <w:b/>
          <w:iCs/>
          <w:color w:val="000000"/>
        </w:rPr>
        <w:t>Mirian Izquierdo</w:t>
      </w:r>
      <w:r w:rsidRPr="006B4BD7">
        <w:rPr>
          <w:rFonts w:ascii="Arial" w:hAnsi="Arial" w:cs="Arial"/>
          <w:iCs/>
          <w:color w:val="000000"/>
        </w:rPr>
        <w:t xml:space="preserve">, </w:t>
      </w:r>
      <w:r w:rsidRPr="006B4BD7">
        <w:rPr>
          <w:rFonts w:ascii="Arial" w:hAnsi="Arial" w:cs="Arial"/>
          <w:b/>
          <w:iCs/>
          <w:color w:val="000000"/>
        </w:rPr>
        <w:t>presidenta de la FWF</w:t>
      </w:r>
      <w:r w:rsidRPr="006B4BD7">
        <w:rPr>
          <w:rFonts w:ascii="Arial" w:hAnsi="Arial" w:cs="Arial"/>
          <w:iCs/>
          <w:color w:val="000000"/>
        </w:rPr>
        <w:t xml:space="preserve"> que ha puesto de manifiesto que</w:t>
      </w:r>
      <w:r w:rsidRPr="006B4BD7">
        <w:rPr>
          <w:rFonts w:ascii="Arial" w:hAnsi="Arial" w:cs="Arial"/>
        </w:rPr>
        <w:t xml:space="preserve"> los indicadores y </w:t>
      </w:r>
      <w:r w:rsidRPr="006B4BD7">
        <w:rPr>
          <w:rFonts w:ascii="Arial" w:hAnsi="Arial" w:cs="Arial"/>
          <w:iCs/>
          <w:color w:val="000000"/>
        </w:rPr>
        <w:t>las mediciones permiten comprobar el retorno cuantitativo de las inversiones de las empresas en igualdad. “</w:t>
      </w:r>
      <w:r w:rsidRPr="006B4BD7">
        <w:rPr>
          <w:rFonts w:ascii="Arial" w:hAnsi="Arial" w:cs="Arial"/>
          <w:i/>
          <w:iCs/>
          <w:color w:val="000000"/>
        </w:rPr>
        <w:t xml:space="preserve">Lo que se traduce en aspectos como la </w:t>
      </w:r>
      <w:r w:rsidRPr="006B4BD7">
        <w:rPr>
          <w:rFonts w:ascii="Arial" w:hAnsi="Arial" w:cs="Arial"/>
          <w:b/>
          <w:i/>
          <w:iCs/>
          <w:color w:val="000000"/>
        </w:rPr>
        <w:t>reducción de rotación de personal</w:t>
      </w:r>
      <w:r w:rsidRPr="006B4BD7">
        <w:rPr>
          <w:rFonts w:ascii="Arial" w:hAnsi="Arial" w:cs="Arial"/>
          <w:i/>
          <w:iCs/>
          <w:color w:val="000000"/>
        </w:rPr>
        <w:t xml:space="preserve">, la mejora en la </w:t>
      </w:r>
      <w:r w:rsidRPr="006B4BD7">
        <w:rPr>
          <w:rFonts w:ascii="Arial" w:hAnsi="Arial" w:cs="Arial"/>
          <w:b/>
          <w:i/>
          <w:iCs/>
          <w:color w:val="000000"/>
        </w:rPr>
        <w:t>retención de los empleados/as</w:t>
      </w:r>
      <w:r w:rsidRPr="006B4BD7">
        <w:rPr>
          <w:rFonts w:ascii="Arial" w:hAnsi="Arial" w:cs="Arial"/>
          <w:i/>
          <w:iCs/>
          <w:color w:val="000000"/>
        </w:rPr>
        <w:t xml:space="preserve"> y la </w:t>
      </w:r>
      <w:r w:rsidRPr="006B4BD7">
        <w:rPr>
          <w:rFonts w:ascii="Arial" w:hAnsi="Arial" w:cs="Arial"/>
          <w:b/>
          <w:i/>
          <w:iCs/>
          <w:color w:val="000000"/>
        </w:rPr>
        <w:t>mayor eficiencia de los equipos”</w:t>
      </w:r>
      <w:r w:rsidR="00173C5C">
        <w:rPr>
          <w:rFonts w:ascii="Arial" w:hAnsi="Arial" w:cs="Arial"/>
          <w:b/>
          <w:i/>
          <w:iCs/>
          <w:color w:val="000000"/>
        </w:rPr>
        <w:t xml:space="preserve"> una mayor innovación y capacidad de atraer y retener talento</w:t>
      </w:r>
      <w:r w:rsidRPr="006B4BD7">
        <w:rPr>
          <w:rFonts w:ascii="Arial" w:hAnsi="Arial" w:cs="Arial"/>
          <w:i/>
          <w:iCs/>
          <w:color w:val="000000"/>
        </w:rPr>
        <w:t xml:space="preserve">, </w:t>
      </w:r>
      <w:r w:rsidRPr="006B4BD7">
        <w:rPr>
          <w:rFonts w:ascii="Arial" w:hAnsi="Arial" w:cs="Arial"/>
          <w:iCs/>
          <w:color w:val="000000"/>
        </w:rPr>
        <w:t>ha destacado,</w:t>
      </w:r>
      <w:r w:rsidRPr="006B4BD7">
        <w:rPr>
          <w:rFonts w:ascii="Arial" w:hAnsi="Arial" w:cs="Arial"/>
          <w:i/>
          <w:iCs/>
          <w:color w:val="000000"/>
        </w:rPr>
        <w:t xml:space="preserve"> </w:t>
      </w:r>
      <w:r w:rsidRPr="006B4BD7">
        <w:rPr>
          <w:rFonts w:ascii="Arial" w:hAnsi="Arial" w:cs="Arial"/>
          <w:iCs/>
          <w:color w:val="000000"/>
        </w:rPr>
        <w:t>entre otros.</w:t>
      </w:r>
    </w:p>
    <w:p w14:paraId="41988AB0" w14:textId="5CDA91BE" w:rsidR="00C50F6C" w:rsidRDefault="00C50F6C" w:rsidP="00C62F24">
      <w:pPr>
        <w:jc w:val="both"/>
        <w:rPr>
          <w:rFonts w:ascii="Arial" w:hAnsi="Arial" w:cs="Arial"/>
        </w:rPr>
      </w:pPr>
    </w:p>
    <w:p w14:paraId="18186ECC" w14:textId="0E82D2CF" w:rsidR="00C50F6C" w:rsidRDefault="00C50F6C" w:rsidP="00C62F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interesados pueden participar en el ranking de forma totalmente </w:t>
      </w:r>
      <w:proofErr w:type="spellStart"/>
      <w:r>
        <w:rPr>
          <w:rFonts w:ascii="Arial" w:hAnsi="Arial" w:cs="Arial"/>
        </w:rPr>
        <w:t>on</w:t>
      </w:r>
      <w:proofErr w:type="spellEnd"/>
      <w:r>
        <w:rPr>
          <w:rFonts w:ascii="Arial" w:hAnsi="Arial" w:cs="Arial"/>
        </w:rPr>
        <w:t xml:space="preserve"> line, a través de una banner situado en la web de FWF </w:t>
      </w:r>
      <w:hyperlink r:id="rId10" w:history="1">
        <w:r w:rsidRPr="0024304C">
          <w:rPr>
            <w:rStyle w:val="Hipervnculo"/>
            <w:rFonts w:ascii="Arial" w:hAnsi="Arial" w:cs="Arial"/>
          </w:rPr>
          <w:t>www.womanforward.org</w:t>
        </w:r>
      </w:hyperlink>
      <w:r>
        <w:rPr>
          <w:rFonts w:ascii="Arial" w:hAnsi="Arial" w:cs="Arial"/>
        </w:rPr>
        <w:t xml:space="preserve"> que </w:t>
      </w:r>
      <w:r w:rsidRPr="00C50F6C">
        <w:rPr>
          <w:rFonts w:ascii="Arial" w:hAnsi="Arial" w:cs="Arial"/>
        </w:rPr>
        <w:t xml:space="preserve">lleva directamente a la </w:t>
      </w:r>
      <w:r>
        <w:rPr>
          <w:rFonts w:ascii="Arial" w:hAnsi="Arial" w:cs="Arial"/>
        </w:rPr>
        <w:t xml:space="preserve">sección de participación en el </w:t>
      </w:r>
      <w:r w:rsidRPr="00C50F6C">
        <w:rPr>
          <w:rFonts w:ascii="Arial" w:hAnsi="Arial" w:cs="Arial"/>
          <w:b/>
        </w:rPr>
        <w:t>Índice Empresarial.</w:t>
      </w:r>
      <w:r w:rsidRPr="00C50F6C">
        <w:t xml:space="preserve"> </w:t>
      </w:r>
      <w:r w:rsidRPr="00C50F6C">
        <w:rPr>
          <w:rFonts w:ascii="Arial" w:hAnsi="Arial" w:cs="Arial"/>
        </w:rPr>
        <w:t xml:space="preserve">Desde la sección se elige la </w:t>
      </w:r>
      <w:r w:rsidRPr="006B4BD7">
        <w:rPr>
          <w:rFonts w:ascii="Arial" w:hAnsi="Arial" w:cs="Arial"/>
          <w:b/>
        </w:rPr>
        <w:t>modalidad de participación</w:t>
      </w:r>
      <w:r w:rsidRPr="00C50F6C">
        <w:rPr>
          <w:rFonts w:ascii="Arial" w:hAnsi="Arial" w:cs="Arial"/>
        </w:rPr>
        <w:t xml:space="preserve"> según el tamaño de la empresa: pequeña, mediana o grande</w:t>
      </w:r>
      <w:r w:rsidRPr="00C50F6C">
        <w:rPr>
          <w:rFonts w:ascii="Arial" w:hAnsi="Arial" w:cs="Arial"/>
          <w:b/>
        </w:rPr>
        <w:t>.</w:t>
      </w:r>
      <w:r w:rsidRPr="00C50F6C">
        <w:t xml:space="preserve"> </w:t>
      </w:r>
      <w:r w:rsidRPr="006B4BD7">
        <w:rPr>
          <w:rFonts w:ascii="Arial" w:hAnsi="Arial" w:cs="Arial"/>
          <w:b/>
        </w:rPr>
        <w:t>Un cupón permite la participación gratuita en el ranking</w:t>
      </w:r>
      <w:r w:rsidRPr="00C50F6C">
        <w:rPr>
          <w:rFonts w:ascii="Arial" w:hAnsi="Arial" w:cs="Arial"/>
        </w:rPr>
        <w:t xml:space="preserve">.  La difusión del cupón se hace a través de </w:t>
      </w:r>
      <w:proofErr w:type="spellStart"/>
      <w:r w:rsidRPr="00C50F6C">
        <w:rPr>
          <w:rFonts w:ascii="Arial" w:hAnsi="Arial" w:cs="Arial"/>
        </w:rPr>
        <w:t>partners</w:t>
      </w:r>
      <w:proofErr w:type="spellEnd"/>
      <w:r w:rsidRPr="00C50F6C">
        <w:rPr>
          <w:rFonts w:ascii="Arial" w:hAnsi="Arial" w:cs="Arial"/>
        </w:rPr>
        <w:t xml:space="preserve"> y socios de la fundación o solicitándolo en la </w:t>
      </w:r>
      <w:r w:rsidRPr="006B4BD7">
        <w:rPr>
          <w:rFonts w:ascii="Arial" w:hAnsi="Arial" w:cs="Arial"/>
          <w:b/>
        </w:rPr>
        <w:t xml:space="preserve">web o por correo </w:t>
      </w:r>
      <w:hyperlink r:id="rId11" w:history="1">
        <w:r w:rsidRPr="0024304C">
          <w:rPr>
            <w:rStyle w:val="Hipervnculo"/>
            <w:rFonts w:ascii="Arial" w:hAnsi="Arial" w:cs="Arial"/>
          </w:rPr>
          <w:t>info@womanforward.org</w:t>
        </w:r>
      </w:hyperlink>
      <w:r>
        <w:rPr>
          <w:rFonts w:ascii="Arial" w:hAnsi="Arial" w:cs="Arial"/>
        </w:rPr>
        <w:t xml:space="preserve">. </w:t>
      </w:r>
      <w:r w:rsidRPr="00C50F6C">
        <w:rPr>
          <w:rFonts w:ascii="Arial" w:hAnsi="Arial" w:cs="Arial"/>
        </w:rPr>
        <w:t xml:space="preserve">Una vez realizado el registro, se accede directamente al </w:t>
      </w:r>
      <w:r w:rsidRPr="006B4BD7">
        <w:rPr>
          <w:rFonts w:ascii="Arial" w:hAnsi="Arial" w:cs="Arial"/>
          <w:b/>
        </w:rPr>
        <w:t>índice en la plataforma @Diversequity</w:t>
      </w:r>
      <w:r w:rsidRPr="00C50F6C">
        <w:rPr>
          <w:rFonts w:ascii="Arial" w:hAnsi="Arial" w:cs="Arial"/>
        </w:rPr>
        <w:t xml:space="preserve"> de la Fundación, y previo registro de los datos de la empresa, un correo confirma la participación y las instrucciones</w:t>
      </w:r>
      <w:r>
        <w:rPr>
          <w:rFonts w:ascii="Arial" w:hAnsi="Arial" w:cs="Arial"/>
        </w:rPr>
        <w:t>-.</w:t>
      </w:r>
    </w:p>
    <w:p w14:paraId="6BBC25B7" w14:textId="2BFFD930" w:rsidR="00A7653F" w:rsidRDefault="00A7653F" w:rsidP="00C62F24">
      <w:pPr>
        <w:jc w:val="both"/>
        <w:rPr>
          <w:rFonts w:ascii="Arial" w:hAnsi="Arial" w:cs="Arial"/>
        </w:rPr>
      </w:pPr>
    </w:p>
    <w:p w14:paraId="21E7B68D" w14:textId="24B81FF7" w:rsidR="009309B3" w:rsidRDefault="009309B3" w:rsidP="00C62F24">
      <w:pPr>
        <w:jc w:val="both"/>
        <w:rPr>
          <w:rFonts w:ascii="Arial" w:hAnsi="Arial" w:cs="Arial"/>
          <w:b/>
          <w:iCs/>
          <w:color w:val="009999"/>
          <w:sz w:val="24"/>
          <w:szCs w:val="24"/>
        </w:rPr>
      </w:pPr>
      <w:r>
        <w:rPr>
          <w:rFonts w:ascii="Arial" w:hAnsi="Arial" w:cs="Arial"/>
          <w:b/>
          <w:iCs/>
          <w:color w:val="009999"/>
          <w:sz w:val="24"/>
          <w:szCs w:val="24"/>
        </w:rPr>
        <w:t>B</w:t>
      </w:r>
      <w:r w:rsidRPr="009309B3">
        <w:rPr>
          <w:rFonts w:ascii="Arial" w:hAnsi="Arial" w:cs="Arial"/>
          <w:b/>
          <w:iCs/>
          <w:color w:val="009999"/>
          <w:sz w:val="24"/>
          <w:szCs w:val="24"/>
        </w:rPr>
        <w:t>úsqueda de personal brecha salarial y co</w:t>
      </w:r>
      <w:r>
        <w:rPr>
          <w:rFonts w:ascii="Arial" w:hAnsi="Arial" w:cs="Arial"/>
          <w:b/>
          <w:iCs/>
          <w:color w:val="009999"/>
          <w:sz w:val="24"/>
          <w:szCs w:val="24"/>
        </w:rPr>
        <w:t>rresponsabilidad y conciliación, los ámbitos en que más se centran las empresas en materia de igualdad,</w:t>
      </w:r>
    </w:p>
    <w:p w14:paraId="113BDC15" w14:textId="286EE280" w:rsidR="00A7653F" w:rsidRDefault="00A7653F" w:rsidP="00C62F24">
      <w:pPr>
        <w:jc w:val="both"/>
        <w:rPr>
          <w:rFonts w:ascii="Arial" w:hAnsi="Arial" w:cs="Arial"/>
        </w:rPr>
      </w:pPr>
      <w:r w:rsidRPr="00A7653F">
        <w:rPr>
          <w:rFonts w:ascii="Arial" w:hAnsi="Arial" w:cs="Arial"/>
        </w:rPr>
        <w:t xml:space="preserve">El </w:t>
      </w:r>
      <w:r w:rsidRPr="009309B3">
        <w:rPr>
          <w:rFonts w:ascii="Arial" w:hAnsi="Arial" w:cs="Arial"/>
          <w:b/>
        </w:rPr>
        <w:t>Índice Woman Forward</w:t>
      </w:r>
      <w:r>
        <w:rPr>
          <w:rFonts w:ascii="Arial" w:hAnsi="Arial" w:cs="Arial"/>
        </w:rPr>
        <w:t xml:space="preserve">, sobre el que se sustenta el ranking, </w:t>
      </w:r>
      <w:r w:rsidRPr="00A7653F">
        <w:rPr>
          <w:rFonts w:ascii="Arial" w:hAnsi="Arial" w:cs="Arial"/>
        </w:rPr>
        <w:t>está elaborado en porcentaje</w:t>
      </w:r>
      <w:r>
        <w:rPr>
          <w:rFonts w:ascii="Arial" w:hAnsi="Arial" w:cs="Arial"/>
        </w:rPr>
        <w:t>s</w:t>
      </w:r>
      <w:r w:rsidRPr="00A7653F">
        <w:rPr>
          <w:rFonts w:ascii="Arial" w:hAnsi="Arial" w:cs="Arial"/>
        </w:rPr>
        <w:t xml:space="preserve"> sobre una base de 100</w:t>
      </w:r>
      <w:r w:rsidR="006B4BD7">
        <w:rPr>
          <w:rFonts w:ascii="Arial" w:hAnsi="Arial" w:cs="Arial"/>
        </w:rPr>
        <w:t>, dividida</w:t>
      </w:r>
      <w:r w:rsidRPr="00A7653F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dos capítulos. Por un lado, la plataforma </w:t>
      </w:r>
      <w:proofErr w:type="spellStart"/>
      <w:r>
        <w:rPr>
          <w:rFonts w:ascii="Arial" w:hAnsi="Arial" w:cs="Arial"/>
        </w:rPr>
        <w:t>cloud</w:t>
      </w:r>
      <w:proofErr w:type="spellEnd"/>
      <w:r>
        <w:rPr>
          <w:rFonts w:ascii="Arial" w:hAnsi="Arial" w:cs="Arial"/>
        </w:rPr>
        <w:t xml:space="preserve"> analiza l</w:t>
      </w:r>
      <w:r w:rsidRPr="00A7653F">
        <w:rPr>
          <w:rFonts w:ascii="Arial" w:hAnsi="Arial" w:cs="Arial"/>
        </w:rPr>
        <w:t>as políticas de igualdad, que computan un 70%</w:t>
      </w:r>
      <w:r>
        <w:rPr>
          <w:rFonts w:ascii="Arial" w:hAnsi="Arial" w:cs="Arial"/>
        </w:rPr>
        <w:t>.</w:t>
      </w:r>
      <w:r w:rsidRPr="00A765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Y, por otro, se estudia el g</w:t>
      </w:r>
      <w:r w:rsidRPr="00A7653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ado de diversidad en la empresa con el </w:t>
      </w:r>
      <w:r w:rsidRPr="00A7653F">
        <w:rPr>
          <w:rFonts w:ascii="Arial" w:hAnsi="Arial" w:cs="Arial"/>
        </w:rPr>
        <w:t xml:space="preserve">desglose y porcentaje de los cargos directivos por sexo dentro de la empresa y si es el caso, </w:t>
      </w:r>
      <w:r>
        <w:rPr>
          <w:rFonts w:ascii="Arial" w:hAnsi="Arial" w:cs="Arial"/>
        </w:rPr>
        <w:t xml:space="preserve">en el consejo de administración, que computan </w:t>
      </w:r>
      <w:r w:rsidR="00546F18">
        <w:rPr>
          <w:rFonts w:ascii="Arial" w:hAnsi="Arial" w:cs="Arial"/>
        </w:rPr>
        <w:t>el 30% restante. Aq</w:t>
      </w:r>
      <w:r>
        <w:rPr>
          <w:rFonts w:ascii="Arial" w:hAnsi="Arial" w:cs="Arial"/>
        </w:rPr>
        <w:t xml:space="preserve">ui la plataforma </w:t>
      </w:r>
      <w:proofErr w:type="spellStart"/>
      <w:r>
        <w:rPr>
          <w:rFonts w:ascii="Arial" w:hAnsi="Arial" w:cs="Arial"/>
        </w:rPr>
        <w:t>cloud</w:t>
      </w:r>
      <w:proofErr w:type="spellEnd"/>
      <w:r>
        <w:rPr>
          <w:rFonts w:ascii="Arial" w:hAnsi="Arial" w:cs="Arial"/>
        </w:rPr>
        <w:t xml:space="preserve"> de la FWF analiza </w:t>
      </w:r>
      <w:r w:rsidRPr="00A7653F">
        <w:rPr>
          <w:rFonts w:ascii="Arial" w:hAnsi="Arial" w:cs="Arial"/>
        </w:rPr>
        <w:t>el número de mujeres directivas por cada 100 personas empleadas</w:t>
      </w:r>
      <w:r>
        <w:rPr>
          <w:rFonts w:ascii="Arial" w:hAnsi="Arial" w:cs="Arial"/>
        </w:rPr>
        <w:t xml:space="preserve">, </w:t>
      </w:r>
      <w:r w:rsidRPr="00A7653F">
        <w:rPr>
          <w:rFonts w:ascii="Arial" w:hAnsi="Arial" w:cs="Arial"/>
        </w:rPr>
        <w:t>el número de mujeres en el comité́ de dirección</w:t>
      </w:r>
      <w:r>
        <w:rPr>
          <w:rFonts w:ascii="Arial" w:hAnsi="Arial" w:cs="Arial"/>
        </w:rPr>
        <w:t xml:space="preserve">, </w:t>
      </w:r>
      <w:r w:rsidRPr="00A7653F">
        <w:rPr>
          <w:rFonts w:ascii="Arial" w:hAnsi="Arial" w:cs="Arial"/>
        </w:rPr>
        <w:t>la existencia </w:t>
      </w:r>
      <w:r>
        <w:rPr>
          <w:rFonts w:ascii="Arial" w:hAnsi="Arial" w:cs="Arial"/>
        </w:rPr>
        <w:t xml:space="preserve">o no </w:t>
      </w:r>
      <w:r w:rsidRPr="00A7653F">
        <w:rPr>
          <w:rFonts w:ascii="Arial" w:hAnsi="Arial" w:cs="Arial"/>
        </w:rPr>
        <w:t>de una mujer CEO, y </w:t>
      </w:r>
      <w:r>
        <w:rPr>
          <w:rFonts w:ascii="Arial" w:hAnsi="Arial" w:cs="Arial"/>
        </w:rPr>
        <w:t xml:space="preserve">la tenencia o no </w:t>
      </w:r>
      <w:r w:rsidRPr="00A7653F">
        <w:rPr>
          <w:rFonts w:ascii="Arial" w:hAnsi="Arial" w:cs="Arial"/>
        </w:rPr>
        <w:t>de una mujer presidenta o coordinadora del Consejo</w:t>
      </w:r>
    </w:p>
    <w:p w14:paraId="4A2FA204" w14:textId="77777777" w:rsidR="00A7653F" w:rsidRDefault="00A7653F" w:rsidP="00C62F24">
      <w:pPr>
        <w:jc w:val="both"/>
        <w:rPr>
          <w:rFonts w:ascii="Arial" w:hAnsi="Arial" w:cs="Arial"/>
        </w:rPr>
      </w:pPr>
    </w:p>
    <w:p w14:paraId="040D35AE" w14:textId="0602DB6D" w:rsidR="00B97AE1" w:rsidRDefault="00A7653F" w:rsidP="00C62F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 jurado de alto nivel </w:t>
      </w:r>
      <w:r w:rsidR="00546F18">
        <w:rPr>
          <w:rFonts w:ascii="Arial" w:hAnsi="Arial" w:cs="Arial"/>
        </w:rPr>
        <w:t xml:space="preserve">integrado por una veintena de hombres y mujeres de la talla de </w:t>
      </w:r>
      <w:r w:rsidR="00173C5C">
        <w:rPr>
          <w:rFonts w:ascii="Arial" w:hAnsi="Arial" w:cs="Arial"/>
        </w:rPr>
        <w:t>John</w:t>
      </w:r>
      <w:r w:rsidR="00546F18">
        <w:rPr>
          <w:rFonts w:ascii="Arial" w:hAnsi="Arial" w:cs="Arial"/>
        </w:rPr>
        <w:t xml:space="preserve"> de Zulueta, presidente de honor del Círculo de Empresarios, Angel Martínez Aldama, presidente de </w:t>
      </w:r>
      <w:proofErr w:type="spellStart"/>
      <w:r w:rsidR="00546F18">
        <w:rPr>
          <w:rFonts w:ascii="Arial" w:hAnsi="Arial" w:cs="Arial"/>
        </w:rPr>
        <w:t>Inverco</w:t>
      </w:r>
      <w:proofErr w:type="spellEnd"/>
      <w:r w:rsidR="00546F18">
        <w:rPr>
          <w:rFonts w:ascii="Arial" w:hAnsi="Arial" w:cs="Arial"/>
        </w:rPr>
        <w:t xml:space="preserve">; Sara </w:t>
      </w:r>
      <w:proofErr w:type="spellStart"/>
      <w:r w:rsidR="00546F18">
        <w:rPr>
          <w:rFonts w:ascii="Arial" w:hAnsi="Arial" w:cs="Arial"/>
        </w:rPr>
        <w:t>Bieger</w:t>
      </w:r>
      <w:proofErr w:type="spellEnd"/>
      <w:r w:rsidR="00546F18">
        <w:rPr>
          <w:rFonts w:ascii="Arial" w:hAnsi="Arial" w:cs="Arial"/>
        </w:rPr>
        <w:t xml:space="preserve">, CEO de la Cámara Franco Española de Comercio e Industria; Fátima </w:t>
      </w:r>
      <w:proofErr w:type="spellStart"/>
      <w:r w:rsidR="00546F18">
        <w:rPr>
          <w:rFonts w:ascii="Arial" w:hAnsi="Arial" w:cs="Arial"/>
        </w:rPr>
        <w:t>Báñez</w:t>
      </w:r>
      <w:proofErr w:type="spellEnd"/>
      <w:r w:rsidR="00546F18">
        <w:rPr>
          <w:rFonts w:ascii="Arial" w:hAnsi="Arial" w:cs="Arial"/>
        </w:rPr>
        <w:t>, presidenta de la Fundación CEOE</w:t>
      </w:r>
      <w:r w:rsidR="00B8196F">
        <w:rPr>
          <w:rFonts w:ascii="Arial" w:hAnsi="Arial" w:cs="Arial"/>
        </w:rPr>
        <w:t>;</w:t>
      </w:r>
      <w:r w:rsidR="00546F18">
        <w:rPr>
          <w:rFonts w:ascii="Arial" w:hAnsi="Arial" w:cs="Arial"/>
        </w:rPr>
        <w:t xml:space="preserve"> Pilar Menor, Glob</w:t>
      </w:r>
      <w:r w:rsidR="00B8196F">
        <w:rPr>
          <w:rFonts w:ascii="Arial" w:hAnsi="Arial" w:cs="Arial"/>
        </w:rPr>
        <w:t xml:space="preserve">al Co </w:t>
      </w:r>
      <w:proofErr w:type="spellStart"/>
      <w:r w:rsidR="00B8196F">
        <w:rPr>
          <w:rFonts w:ascii="Arial" w:hAnsi="Arial" w:cs="Arial"/>
        </w:rPr>
        <w:t>Chair</w:t>
      </w:r>
      <w:proofErr w:type="spellEnd"/>
      <w:r w:rsidR="00B8196F">
        <w:rPr>
          <w:rFonts w:ascii="Arial" w:hAnsi="Arial" w:cs="Arial"/>
        </w:rPr>
        <w:t xml:space="preserve"> </w:t>
      </w:r>
      <w:proofErr w:type="spellStart"/>
      <w:r w:rsidR="00B8196F">
        <w:rPr>
          <w:rFonts w:ascii="Arial" w:hAnsi="Arial" w:cs="Arial"/>
        </w:rPr>
        <w:t>Enployment</w:t>
      </w:r>
      <w:proofErr w:type="spellEnd"/>
      <w:r w:rsidR="00B8196F">
        <w:rPr>
          <w:rFonts w:ascii="Arial" w:hAnsi="Arial" w:cs="Arial"/>
        </w:rPr>
        <w:t xml:space="preserve"> DLA </w:t>
      </w:r>
      <w:proofErr w:type="spellStart"/>
      <w:r w:rsidR="00B8196F">
        <w:rPr>
          <w:rFonts w:ascii="Arial" w:hAnsi="Arial" w:cs="Arial"/>
        </w:rPr>
        <w:t>Pyper</w:t>
      </w:r>
      <w:proofErr w:type="spellEnd"/>
      <w:r w:rsidR="00B8196F">
        <w:rPr>
          <w:rFonts w:ascii="Arial" w:hAnsi="Arial" w:cs="Arial"/>
        </w:rPr>
        <w:t xml:space="preserve"> o Pilar </w:t>
      </w:r>
      <w:proofErr w:type="spellStart"/>
      <w:r w:rsidR="00B8196F">
        <w:rPr>
          <w:rFonts w:ascii="Arial" w:hAnsi="Arial" w:cs="Arial"/>
        </w:rPr>
        <w:t>LLop</w:t>
      </w:r>
      <w:proofErr w:type="spellEnd"/>
      <w:r w:rsidR="00B8196F">
        <w:rPr>
          <w:rFonts w:ascii="Arial" w:hAnsi="Arial" w:cs="Arial"/>
        </w:rPr>
        <w:t>,</w:t>
      </w:r>
      <w:r w:rsidR="00173C5C">
        <w:rPr>
          <w:rFonts w:ascii="Arial" w:hAnsi="Arial" w:cs="Arial"/>
        </w:rPr>
        <w:t xml:space="preserve"> </w:t>
      </w:r>
      <w:r w:rsidR="00B8196F">
        <w:rPr>
          <w:rFonts w:ascii="Arial" w:hAnsi="Arial" w:cs="Arial"/>
        </w:rPr>
        <w:t xml:space="preserve">Magistrada y Ex Ministra de Justicia de España, </w:t>
      </w:r>
      <w:r w:rsidR="00546F18">
        <w:rPr>
          <w:rFonts w:ascii="Arial" w:hAnsi="Arial" w:cs="Arial"/>
        </w:rPr>
        <w:t xml:space="preserve">entre otros, se encarga de comprobar que la información aportada es </w:t>
      </w:r>
      <w:r w:rsidR="00C50F6C">
        <w:rPr>
          <w:rFonts w:ascii="Arial" w:hAnsi="Arial" w:cs="Arial"/>
        </w:rPr>
        <w:t xml:space="preserve">cuantitativa y cualitativamente </w:t>
      </w:r>
      <w:r w:rsidR="00546F18">
        <w:rPr>
          <w:rFonts w:ascii="Arial" w:hAnsi="Arial" w:cs="Arial"/>
        </w:rPr>
        <w:t>correcta.</w:t>
      </w:r>
    </w:p>
    <w:p w14:paraId="3665943A" w14:textId="71F43CD9" w:rsidR="00546F18" w:rsidRDefault="00546F18" w:rsidP="00C62F24">
      <w:pPr>
        <w:jc w:val="both"/>
        <w:rPr>
          <w:rFonts w:ascii="Arial" w:hAnsi="Arial" w:cs="Arial"/>
        </w:rPr>
      </w:pPr>
    </w:p>
    <w:p w14:paraId="093D3BDC" w14:textId="1F34020E" w:rsidR="006B4BD7" w:rsidRDefault="00546F18" w:rsidP="00C62F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la edición corre</w:t>
      </w:r>
      <w:r w:rsidR="00C50F6C">
        <w:rPr>
          <w:rFonts w:ascii="Arial" w:hAnsi="Arial" w:cs="Arial"/>
        </w:rPr>
        <w:t>spondiente al año pasado, participa</w:t>
      </w:r>
      <w:r>
        <w:rPr>
          <w:rFonts w:ascii="Arial" w:hAnsi="Arial" w:cs="Arial"/>
        </w:rPr>
        <w:t xml:space="preserve">ron en el ranking </w:t>
      </w:r>
      <w:r w:rsidR="00C50F6C">
        <w:rPr>
          <w:rFonts w:ascii="Arial" w:hAnsi="Arial" w:cs="Arial"/>
        </w:rPr>
        <w:t>má</w:t>
      </w:r>
      <w:r>
        <w:rPr>
          <w:rFonts w:ascii="Arial" w:hAnsi="Arial" w:cs="Arial"/>
        </w:rPr>
        <w:t>s de 300</w:t>
      </w:r>
      <w:r w:rsidR="006B4BD7">
        <w:rPr>
          <w:rFonts w:ascii="Arial" w:hAnsi="Arial" w:cs="Arial"/>
        </w:rPr>
        <w:t xml:space="preserve"> empresas españolas. Los resultados del ranking dejaron patente que, en general, </w:t>
      </w:r>
      <w:r w:rsidR="00AE3DBA">
        <w:rPr>
          <w:rFonts w:ascii="Arial" w:hAnsi="Arial" w:cs="Arial"/>
        </w:rPr>
        <w:t xml:space="preserve">los ámbitos de actuación en que más se centran las empresas en </w:t>
      </w:r>
      <w:r w:rsidR="009309B3">
        <w:rPr>
          <w:rFonts w:ascii="Arial" w:hAnsi="Arial" w:cs="Arial"/>
        </w:rPr>
        <w:t>sus polí</w:t>
      </w:r>
      <w:r w:rsidR="00AE3DBA">
        <w:rPr>
          <w:rFonts w:ascii="Arial" w:hAnsi="Arial" w:cs="Arial"/>
        </w:rPr>
        <w:t xml:space="preserve">ticas de Igualdad son: la metodología de búsqueda de personal (70,51%), brecha salarial </w:t>
      </w:r>
      <w:proofErr w:type="gramStart"/>
      <w:r w:rsidR="00AE3DBA">
        <w:rPr>
          <w:rFonts w:ascii="Arial" w:hAnsi="Arial" w:cs="Arial"/>
        </w:rPr>
        <w:t>( 68</w:t>
      </w:r>
      <w:proofErr w:type="gramEnd"/>
      <w:r w:rsidR="00AE3DBA">
        <w:rPr>
          <w:rFonts w:ascii="Arial" w:hAnsi="Arial" w:cs="Arial"/>
        </w:rPr>
        <w:t>,07%) y</w:t>
      </w:r>
      <w:r w:rsidR="009309B3">
        <w:rPr>
          <w:rFonts w:ascii="Arial" w:hAnsi="Arial" w:cs="Arial"/>
        </w:rPr>
        <w:t xml:space="preserve"> corresponsabilidad y conciliació</w:t>
      </w:r>
      <w:r w:rsidR="00AE3DBA">
        <w:rPr>
          <w:rFonts w:ascii="Arial" w:hAnsi="Arial" w:cs="Arial"/>
        </w:rPr>
        <w:t>n ( 62,82%). Por contraposición, los más olvidados son: la selección y el reclutamiento (60,13</w:t>
      </w:r>
      <w:proofErr w:type="gramStart"/>
      <w:r w:rsidR="00AE3DBA">
        <w:rPr>
          <w:rFonts w:ascii="Arial" w:hAnsi="Arial" w:cs="Arial"/>
        </w:rPr>
        <w:t>%),el</w:t>
      </w:r>
      <w:proofErr w:type="gramEnd"/>
      <w:r w:rsidR="00AE3DBA">
        <w:rPr>
          <w:rFonts w:ascii="Arial" w:hAnsi="Arial" w:cs="Arial"/>
        </w:rPr>
        <w:t xml:space="preserve"> acoso sexual y por razones de sexo ( 50,96%) y la promoción ( 58,73%). </w:t>
      </w:r>
    </w:p>
    <w:p w14:paraId="1862ACB1" w14:textId="1C87BD59" w:rsidR="00C62F24" w:rsidRDefault="00C62F24" w:rsidP="00C62F24">
      <w:pPr>
        <w:jc w:val="both"/>
        <w:rPr>
          <w:rFonts w:ascii="Arial" w:hAnsi="Arial" w:cs="Arial"/>
        </w:rPr>
      </w:pPr>
    </w:p>
    <w:p w14:paraId="75E51251" w14:textId="34012970" w:rsidR="009309B3" w:rsidRDefault="009309B3" w:rsidP="00C62F24">
      <w:pPr>
        <w:jc w:val="both"/>
        <w:rPr>
          <w:rFonts w:ascii="Arial" w:hAnsi="Arial" w:cs="Arial"/>
          <w:b/>
          <w:iCs/>
          <w:color w:val="009999"/>
          <w:sz w:val="24"/>
          <w:szCs w:val="24"/>
        </w:rPr>
      </w:pPr>
      <w:r>
        <w:rPr>
          <w:rFonts w:ascii="Arial" w:hAnsi="Arial" w:cs="Arial"/>
          <w:b/>
          <w:iCs/>
          <w:color w:val="009999"/>
          <w:sz w:val="24"/>
          <w:szCs w:val="24"/>
        </w:rPr>
        <w:t>Banca y sector farmacéutico, los mejor posicionados en materia de Igualdad</w:t>
      </w:r>
    </w:p>
    <w:p w14:paraId="7385D4C8" w14:textId="0F115ECF" w:rsidR="00173C5C" w:rsidRDefault="00C62F24" w:rsidP="00C62F2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Por sectores, los mejor posicionados en materia de Igualdad fueron el farmacéutico y el financiero a pesar de ser sectores muy masculinizados. El sector peor parado fue el legal que curiosamente emplea a gran número de mujeres. </w:t>
      </w:r>
      <w:r w:rsidR="00A640C1">
        <w:rPr>
          <w:rFonts w:ascii="Arial" w:hAnsi="Arial" w:cs="Arial"/>
        </w:rPr>
        <w:t xml:space="preserve">La presidenta de la FWF, Mirian Izquierdo señalo que </w:t>
      </w:r>
      <w:r w:rsidR="00A640C1" w:rsidRPr="007B0643">
        <w:rPr>
          <w:rFonts w:ascii="Arial" w:hAnsi="Arial" w:cs="Arial"/>
          <w:b/>
        </w:rPr>
        <w:t xml:space="preserve">tanto los inversores como los departamentos de </w:t>
      </w:r>
      <w:proofErr w:type="spellStart"/>
      <w:r w:rsidR="00A640C1" w:rsidRPr="007B0643">
        <w:rPr>
          <w:rFonts w:ascii="Arial" w:hAnsi="Arial" w:cs="Arial"/>
          <w:b/>
        </w:rPr>
        <w:t>compliance</w:t>
      </w:r>
      <w:proofErr w:type="spellEnd"/>
      <w:r w:rsidR="00A640C1" w:rsidRPr="007B0643">
        <w:rPr>
          <w:rFonts w:ascii="Arial" w:hAnsi="Arial" w:cs="Arial"/>
          <w:b/>
        </w:rPr>
        <w:t xml:space="preserve"> deben de tomar cartas en este asunto</w:t>
      </w:r>
      <w:r w:rsidR="00A640C1">
        <w:rPr>
          <w:rFonts w:ascii="Arial" w:hAnsi="Arial" w:cs="Arial"/>
        </w:rPr>
        <w:t xml:space="preserve">. </w:t>
      </w:r>
      <w:r w:rsidR="00A640C1" w:rsidRPr="00A640C1">
        <w:rPr>
          <w:rFonts w:ascii="Arial" w:hAnsi="Arial" w:cs="Arial"/>
          <w:i/>
        </w:rPr>
        <w:t xml:space="preserve">“Es curioso observar como en sectores altamente masculinizados como la Banca o las Ingenierías </w:t>
      </w:r>
    </w:p>
    <w:p w14:paraId="04548229" w14:textId="77777777" w:rsidR="00173C5C" w:rsidRDefault="00173C5C" w:rsidP="00C62F24">
      <w:pPr>
        <w:jc w:val="both"/>
        <w:rPr>
          <w:rFonts w:ascii="Arial" w:hAnsi="Arial" w:cs="Arial"/>
          <w:i/>
        </w:rPr>
      </w:pPr>
    </w:p>
    <w:p w14:paraId="060F8FE9" w14:textId="77777777" w:rsidR="00173C5C" w:rsidRDefault="00173C5C" w:rsidP="00C62F24">
      <w:pPr>
        <w:jc w:val="both"/>
        <w:rPr>
          <w:rFonts w:ascii="Arial" w:hAnsi="Arial" w:cs="Arial"/>
          <w:i/>
        </w:rPr>
      </w:pPr>
    </w:p>
    <w:p w14:paraId="7D42DC6E" w14:textId="77777777" w:rsidR="00173C5C" w:rsidRDefault="00173C5C" w:rsidP="00C62F24">
      <w:pPr>
        <w:jc w:val="both"/>
        <w:rPr>
          <w:rFonts w:ascii="Arial" w:hAnsi="Arial" w:cs="Arial"/>
          <w:i/>
        </w:rPr>
      </w:pPr>
    </w:p>
    <w:p w14:paraId="2DB7750B" w14:textId="77777777" w:rsidR="00173C5C" w:rsidRDefault="00173C5C" w:rsidP="00C62F24">
      <w:pPr>
        <w:jc w:val="both"/>
        <w:rPr>
          <w:rFonts w:ascii="Arial" w:hAnsi="Arial" w:cs="Arial"/>
          <w:i/>
        </w:rPr>
      </w:pPr>
    </w:p>
    <w:p w14:paraId="34C8A52B" w14:textId="77777777" w:rsidR="00173C5C" w:rsidRDefault="00173C5C" w:rsidP="00C62F24">
      <w:pPr>
        <w:jc w:val="both"/>
        <w:rPr>
          <w:rFonts w:ascii="Arial" w:hAnsi="Arial" w:cs="Arial"/>
          <w:i/>
        </w:rPr>
      </w:pPr>
    </w:p>
    <w:p w14:paraId="1E77B7E8" w14:textId="7211ED47" w:rsidR="00C62F24" w:rsidRDefault="00A640C1" w:rsidP="00C62F24">
      <w:pPr>
        <w:jc w:val="both"/>
        <w:rPr>
          <w:rFonts w:ascii="Arial" w:hAnsi="Arial" w:cs="Arial"/>
          <w:i/>
        </w:rPr>
      </w:pPr>
      <w:r w:rsidRPr="00A640C1">
        <w:rPr>
          <w:rFonts w:ascii="Arial" w:hAnsi="Arial" w:cs="Arial"/>
          <w:i/>
        </w:rPr>
        <w:t>utiliza</w:t>
      </w:r>
      <w:r w:rsidR="007B0643">
        <w:rPr>
          <w:rFonts w:ascii="Arial" w:hAnsi="Arial" w:cs="Arial"/>
          <w:i/>
        </w:rPr>
        <w:t>n</w:t>
      </w:r>
      <w:r w:rsidRPr="00A640C1">
        <w:rPr>
          <w:rFonts w:ascii="Arial" w:hAnsi="Arial" w:cs="Arial"/>
          <w:i/>
        </w:rPr>
        <w:t xml:space="preserve"> un lenguaje más inclusivo e igualitario en los anuncios de selección de personal que en otras como el </w:t>
      </w:r>
      <w:proofErr w:type="spellStart"/>
      <w:r w:rsidRPr="00A640C1">
        <w:rPr>
          <w:rFonts w:ascii="Arial" w:hAnsi="Arial" w:cs="Arial"/>
          <w:i/>
        </w:rPr>
        <w:t>Retail</w:t>
      </w:r>
      <w:proofErr w:type="spellEnd"/>
      <w:r w:rsidRPr="00A640C1">
        <w:rPr>
          <w:rFonts w:ascii="Arial" w:hAnsi="Arial" w:cs="Arial"/>
          <w:i/>
        </w:rPr>
        <w:t xml:space="preserve"> o la Alimentación con un mayor nú</w:t>
      </w:r>
      <w:r w:rsidR="009309B3">
        <w:rPr>
          <w:rFonts w:ascii="Arial" w:hAnsi="Arial" w:cs="Arial"/>
          <w:i/>
        </w:rPr>
        <w:t>mero de emp</w:t>
      </w:r>
      <w:r w:rsidRPr="00A640C1">
        <w:rPr>
          <w:rFonts w:ascii="Arial" w:hAnsi="Arial" w:cs="Arial"/>
          <w:i/>
        </w:rPr>
        <w:t>l</w:t>
      </w:r>
      <w:r w:rsidR="009309B3">
        <w:rPr>
          <w:rFonts w:ascii="Arial" w:hAnsi="Arial" w:cs="Arial"/>
          <w:i/>
        </w:rPr>
        <w:t>e</w:t>
      </w:r>
      <w:r w:rsidRPr="00A640C1">
        <w:rPr>
          <w:rFonts w:ascii="Arial" w:hAnsi="Arial" w:cs="Arial"/>
          <w:i/>
        </w:rPr>
        <w:t>adas mujeres “</w:t>
      </w:r>
    </w:p>
    <w:p w14:paraId="5AAE1B92" w14:textId="52C5268B" w:rsidR="00A640C1" w:rsidRDefault="00A640C1" w:rsidP="00C62F24">
      <w:pPr>
        <w:jc w:val="both"/>
        <w:rPr>
          <w:rFonts w:ascii="Arial" w:hAnsi="Arial" w:cs="Arial"/>
          <w:i/>
        </w:rPr>
      </w:pPr>
    </w:p>
    <w:p w14:paraId="724D0ECD" w14:textId="5B6A10BF" w:rsidR="009309B3" w:rsidRPr="005462F8" w:rsidRDefault="009309B3" w:rsidP="00C62F24">
      <w:pPr>
        <w:jc w:val="both"/>
        <w:rPr>
          <w:rFonts w:ascii="Arial" w:hAnsi="Arial" w:cs="Arial"/>
          <w:b/>
          <w:iCs/>
          <w:color w:val="009999"/>
          <w:sz w:val="24"/>
          <w:szCs w:val="24"/>
        </w:rPr>
      </w:pPr>
      <w:r>
        <w:rPr>
          <w:rFonts w:ascii="Arial" w:hAnsi="Arial" w:cs="Arial"/>
          <w:b/>
          <w:iCs/>
          <w:color w:val="009999"/>
          <w:sz w:val="24"/>
          <w:szCs w:val="24"/>
        </w:rPr>
        <w:t>A las mujeres no les compensa el estrés asociado a los cargos directivos</w:t>
      </w:r>
    </w:p>
    <w:p w14:paraId="1605F318" w14:textId="0377542C" w:rsidR="00234FA7" w:rsidRPr="007B0643" w:rsidRDefault="00A640C1" w:rsidP="00C62F24">
      <w:pPr>
        <w:jc w:val="both"/>
        <w:rPr>
          <w:rFonts w:ascii="Arial" w:hAnsi="Arial" w:cs="Arial"/>
          <w:i/>
        </w:rPr>
      </w:pPr>
      <w:r w:rsidRPr="00A640C1">
        <w:rPr>
          <w:rFonts w:ascii="Arial" w:hAnsi="Arial" w:cs="Arial"/>
        </w:rPr>
        <w:t xml:space="preserve">Asimismo </w:t>
      </w:r>
      <w:r>
        <w:rPr>
          <w:rFonts w:ascii="Arial" w:hAnsi="Arial" w:cs="Arial"/>
        </w:rPr>
        <w:t xml:space="preserve">Mirian Izquierdo ha puesto de </w:t>
      </w:r>
      <w:r w:rsidRPr="00A640C1">
        <w:rPr>
          <w:rFonts w:ascii="Arial" w:hAnsi="Arial" w:cs="Arial"/>
        </w:rPr>
        <w:t xml:space="preserve">manifiesto el descenso </w:t>
      </w:r>
      <w:r>
        <w:rPr>
          <w:rFonts w:ascii="Arial" w:hAnsi="Arial" w:cs="Arial"/>
        </w:rPr>
        <w:t xml:space="preserve">del porcentaje de </w:t>
      </w:r>
      <w:proofErr w:type="spellStart"/>
      <w:r>
        <w:rPr>
          <w:rFonts w:ascii="Arial" w:hAnsi="Arial" w:cs="Arial"/>
        </w:rPr>
        <w:t>CEO’s</w:t>
      </w:r>
      <w:proofErr w:type="spellEnd"/>
      <w:r>
        <w:rPr>
          <w:rFonts w:ascii="Arial" w:hAnsi="Arial" w:cs="Arial"/>
        </w:rPr>
        <w:t xml:space="preserve"> mujeres en España entre 2022 </w:t>
      </w:r>
      <w:proofErr w:type="gramStart"/>
      <w:r>
        <w:rPr>
          <w:rFonts w:ascii="Arial" w:hAnsi="Arial" w:cs="Arial"/>
        </w:rPr>
        <w:t>( 28</w:t>
      </w:r>
      <w:proofErr w:type="gramEnd"/>
      <w:r>
        <w:rPr>
          <w:rFonts w:ascii="Arial" w:hAnsi="Arial" w:cs="Arial"/>
        </w:rPr>
        <w:t xml:space="preserve">% ) y 2023 ( 19%) lo que ha calificado de “pésima noticia”. Desde su punto de vista, “ </w:t>
      </w:r>
      <w:r w:rsidR="007B0643">
        <w:rPr>
          <w:rFonts w:ascii="Arial" w:hAnsi="Arial" w:cs="Arial"/>
          <w:i/>
        </w:rPr>
        <w:t>esto se debe a que la</w:t>
      </w:r>
      <w:r w:rsidRPr="00A640C1">
        <w:rPr>
          <w:rFonts w:ascii="Arial" w:hAnsi="Arial" w:cs="Arial"/>
          <w:i/>
        </w:rPr>
        <w:t xml:space="preserve"> transformación </w:t>
      </w:r>
      <w:r w:rsidR="00173C5C">
        <w:rPr>
          <w:rFonts w:ascii="Arial" w:hAnsi="Arial" w:cs="Arial"/>
          <w:i/>
        </w:rPr>
        <w:t xml:space="preserve">cultural </w:t>
      </w:r>
      <w:r w:rsidRPr="00A640C1">
        <w:rPr>
          <w:rFonts w:ascii="Arial" w:hAnsi="Arial" w:cs="Arial"/>
          <w:i/>
        </w:rPr>
        <w:t>en las organizaciones no se está produciendo y a las mujeres no les compensa el estrés asociado a este tipo de cargos</w:t>
      </w:r>
      <w:r w:rsidR="00173C5C">
        <w:rPr>
          <w:rFonts w:ascii="Arial" w:hAnsi="Arial" w:cs="Arial"/>
          <w:i/>
        </w:rPr>
        <w:t>, si ven que no pueden cambiar cosas en la organización</w:t>
      </w:r>
      <w:r w:rsidRPr="00A640C1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14:paraId="564F62DD" w14:textId="77777777" w:rsidR="00234FA7" w:rsidRDefault="00234FA7" w:rsidP="00C62F24">
      <w:pPr>
        <w:jc w:val="both"/>
        <w:rPr>
          <w:rFonts w:ascii="Arial" w:hAnsi="Arial" w:cs="Arial"/>
        </w:rPr>
      </w:pPr>
    </w:p>
    <w:p w14:paraId="41CF517C" w14:textId="15B56947" w:rsidR="00546F18" w:rsidRPr="00B97AE1" w:rsidRDefault="006B4BD7" w:rsidP="00C62F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Este año, el objetivo de la FWF es incrementar la cifra</w:t>
      </w:r>
      <w:r w:rsidR="00AE3DBA">
        <w:rPr>
          <w:rFonts w:ascii="Arial" w:hAnsi="Arial" w:cs="Arial"/>
        </w:rPr>
        <w:t xml:space="preserve"> de participantes </w:t>
      </w:r>
      <w:r w:rsidR="00234FA7">
        <w:rPr>
          <w:rFonts w:ascii="Arial" w:hAnsi="Arial" w:cs="Arial"/>
        </w:rPr>
        <w:t>a través del apoyo y</w:t>
      </w:r>
      <w:r>
        <w:rPr>
          <w:rFonts w:ascii="Arial" w:hAnsi="Arial" w:cs="Arial"/>
        </w:rPr>
        <w:t xml:space="preserve"> </w:t>
      </w:r>
      <w:r w:rsidR="00A640C1">
        <w:rPr>
          <w:rFonts w:ascii="Arial" w:hAnsi="Arial" w:cs="Arial"/>
        </w:rPr>
        <w:t>la colaboración</w:t>
      </w:r>
      <w:r>
        <w:rPr>
          <w:rFonts w:ascii="Arial" w:hAnsi="Arial" w:cs="Arial"/>
        </w:rPr>
        <w:t xml:space="preserve"> en el III Ranking de Empresas por la Igualdad </w:t>
      </w:r>
      <w:r w:rsidR="00A640C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las CCAA españolas con mayor tejido empresarial. El año pasado ya lo hicieron </w:t>
      </w:r>
      <w:r w:rsidR="00234FA7">
        <w:rPr>
          <w:rFonts w:ascii="Arial" w:hAnsi="Arial" w:cs="Arial"/>
        </w:rPr>
        <w:t>Aragón, Cataluña y País Vasco</w:t>
      </w:r>
      <w:r>
        <w:rPr>
          <w:rFonts w:ascii="Arial" w:hAnsi="Arial" w:cs="Arial"/>
        </w:rPr>
        <w:t xml:space="preserve">. </w:t>
      </w:r>
    </w:p>
    <w:p w14:paraId="23A9AAD1" w14:textId="4E7AB99C" w:rsidR="00B92AB3" w:rsidRDefault="00AE3DBA" w:rsidP="00C62F24">
      <w:pPr>
        <w:spacing w:before="160"/>
        <w:jc w:val="both"/>
        <w:rPr>
          <w:rFonts w:ascii="Arial" w:hAnsi="Arial" w:cs="Arial"/>
        </w:rPr>
      </w:pPr>
      <w:r w:rsidRPr="00A640C1">
        <w:rPr>
          <w:rFonts w:ascii="Arial" w:hAnsi="Arial" w:cs="Arial"/>
          <w:i/>
        </w:rPr>
        <w:t xml:space="preserve">“Estas acciones conjuntas </w:t>
      </w:r>
      <w:r w:rsidR="00C62F24" w:rsidRPr="00A640C1">
        <w:rPr>
          <w:rFonts w:ascii="Arial" w:hAnsi="Arial" w:cs="Arial"/>
          <w:i/>
        </w:rPr>
        <w:t>CCAA/ Estado</w:t>
      </w:r>
      <w:r w:rsidRPr="00A640C1">
        <w:rPr>
          <w:rFonts w:ascii="Arial" w:hAnsi="Arial" w:cs="Arial"/>
          <w:i/>
        </w:rPr>
        <w:t>, contribuirán fortalecen el panorama de igualdad de género en el ámbito laboral, garantizando un seguimiento más efectivo y un compromiso más sólido por parte de las empresas”,</w:t>
      </w:r>
      <w:r w:rsidRPr="00AE3DBA">
        <w:rPr>
          <w:rFonts w:ascii="Arial" w:hAnsi="Arial" w:cs="Arial"/>
        </w:rPr>
        <w:t xml:space="preserve"> ha concluido la presidenta de FWF.</w:t>
      </w:r>
    </w:p>
    <w:p w14:paraId="5504E4C7" w14:textId="36A888A4" w:rsidR="00C62F24" w:rsidRDefault="00C62F24" w:rsidP="008D4DAA">
      <w:pPr>
        <w:spacing w:before="160"/>
        <w:jc w:val="both"/>
        <w:rPr>
          <w:rFonts w:ascii="Arial" w:hAnsi="Arial" w:cs="Arial"/>
          <w:iCs/>
          <w:color w:val="000000"/>
        </w:rPr>
      </w:pPr>
    </w:p>
    <w:p w14:paraId="47E63BD5" w14:textId="57BE9887" w:rsidR="00E403EE" w:rsidRPr="00592C6D" w:rsidRDefault="00E403EE" w:rsidP="00592C6D">
      <w:pPr>
        <w:pStyle w:val="Sinespaciado"/>
        <w:shd w:val="clear" w:color="auto" w:fill="009999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592C6D">
        <w:rPr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592C6D" w:rsidRPr="00592C6D">
        <w:rPr>
          <w:rFonts w:ascii="Arial" w:hAnsi="Arial" w:cs="Arial"/>
          <w:b/>
          <w:color w:val="FFFFFF" w:themeColor="background1"/>
          <w:sz w:val="24"/>
          <w:szCs w:val="24"/>
        </w:rPr>
        <w:t>obre</w:t>
      </w:r>
      <w:r w:rsidRPr="00592C6D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592C6D" w:rsidRPr="00592C6D">
        <w:rPr>
          <w:rFonts w:ascii="Arial" w:hAnsi="Arial" w:cs="Arial"/>
          <w:b/>
          <w:color w:val="FFFFFF" w:themeColor="background1"/>
          <w:sz w:val="24"/>
          <w:szCs w:val="24"/>
        </w:rPr>
        <w:t>la</w:t>
      </w:r>
      <w:r w:rsidRPr="00592C6D">
        <w:rPr>
          <w:rFonts w:ascii="Arial" w:hAnsi="Arial" w:cs="Arial"/>
          <w:b/>
          <w:color w:val="FFFFFF" w:themeColor="background1"/>
          <w:sz w:val="24"/>
          <w:szCs w:val="24"/>
        </w:rPr>
        <w:t xml:space="preserve"> F</w:t>
      </w:r>
      <w:r w:rsidR="00592C6D" w:rsidRPr="00592C6D">
        <w:rPr>
          <w:rFonts w:ascii="Arial" w:hAnsi="Arial" w:cs="Arial"/>
          <w:b/>
          <w:color w:val="FFFFFF" w:themeColor="background1"/>
          <w:sz w:val="24"/>
          <w:szCs w:val="24"/>
        </w:rPr>
        <w:t>undación</w:t>
      </w:r>
      <w:r w:rsidRPr="00592C6D">
        <w:rPr>
          <w:rFonts w:ascii="Arial" w:hAnsi="Arial" w:cs="Arial"/>
          <w:b/>
          <w:color w:val="FFFFFF" w:themeColor="background1"/>
          <w:sz w:val="24"/>
          <w:szCs w:val="24"/>
        </w:rPr>
        <w:t xml:space="preserve"> W</w:t>
      </w:r>
      <w:r w:rsidR="00592C6D" w:rsidRPr="00592C6D">
        <w:rPr>
          <w:rFonts w:ascii="Arial" w:hAnsi="Arial" w:cs="Arial"/>
          <w:b/>
          <w:color w:val="FFFFFF" w:themeColor="background1"/>
          <w:sz w:val="24"/>
          <w:szCs w:val="24"/>
        </w:rPr>
        <w:t>oman</w:t>
      </w:r>
      <w:r w:rsidRPr="00592C6D">
        <w:rPr>
          <w:rFonts w:ascii="Arial" w:hAnsi="Arial" w:cs="Arial"/>
          <w:b/>
          <w:color w:val="FFFFFF" w:themeColor="background1"/>
          <w:sz w:val="24"/>
          <w:szCs w:val="24"/>
        </w:rPr>
        <w:t xml:space="preserve"> F</w:t>
      </w:r>
      <w:r w:rsidR="00592C6D" w:rsidRPr="00592C6D">
        <w:rPr>
          <w:rFonts w:ascii="Arial" w:hAnsi="Arial" w:cs="Arial"/>
          <w:b/>
          <w:color w:val="FFFFFF" w:themeColor="background1"/>
          <w:sz w:val="24"/>
          <w:szCs w:val="24"/>
        </w:rPr>
        <w:t>orward</w:t>
      </w:r>
    </w:p>
    <w:p w14:paraId="66923723" w14:textId="59477D30" w:rsidR="00E403EE" w:rsidRPr="00592C6D" w:rsidRDefault="00E403EE" w:rsidP="00E403EE">
      <w:pPr>
        <w:pStyle w:val="Sinespaciado"/>
        <w:jc w:val="both"/>
        <w:rPr>
          <w:rFonts w:ascii="Arial" w:hAnsi="Arial" w:cs="Arial"/>
          <w:b/>
          <w:bCs/>
          <w:i/>
          <w:iCs/>
          <w:color w:val="0000FF" w:themeColor="hyperlink"/>
          <w:sz w:val="20"/>
          <w:szCs w:val="20"/>
          <w:u w:val="single"/>
        </w:rPr>
      </w:pPr>
      <w:r w:rsidRPr="00592C6D">
        <w:rPr>
          <w:rFonts w:ascii="Arial" w:hAnsi="Arial" w:cs="Arial"/>
          <w:i/>
          <w:iCs/>
          <w:sz w:val="20"/>
          <w:szCs w:val="20"/>
        </w:rPr>
        <w:t xml:space="preserve">La fundación </w:t>
      </w:r>
      <w:r w:rsidRPr="00592C6D">
        <w:rPr>
          <w:rFonts w:ascii="Arial" w:hAnsi="Arial" w:cs="Arial"/>
          <w:b/>
          <w:bCs/>
          <w:i/>
          <w:iCs/>
          <w:sz w:val="20"/>
          <w:szCs w:val="20"/>
        </w:rPr>
        <w:t>Woman Forward / FWF</w:t>
      </w:r>
      <w:r w:rsidRPr="00592C6D">
        <w:rPr>
          <w:rFonts w:ascii="Arial" w:hAnsi="Arial" w:cs="Arial"/>
          <w:i/>
          <w:iCs/>
          <w:sz w:val="20"/>
          <w:szCs w:val="20"/>
        </w:rPr>
        <w:t xml:space="preserve">, tiene como misión la promoción del liderazgo femenino en el entorno económico: institucional, empresarial y del emprendimiento. Se sirve para ello de herramientas como la investigación, la formación, el asesoramiento y el </w:t>
      </w:r>
      <w:proofErr w:type="spellStart"/>
      <w:r w:rsidRPr="00592C6D">
        <w:rPr>
          <w:rFonts w:ascii="Arial" w:hAnsi="Arial" w:cs="Arial"/>
          <w:i/>
          <w:iCs/>
          <w:sz w:val="20"/>
          <w:szCs w:val="20"/>
        </w:rPr>
        <w:t>networking</w:t>
      </w:r>
      <w:proofErr w:type="spellEnd"/>
      <w:r w:rsidRPr="00592C6D">
        <w:rPr>
          <w:rFonts w:ascii="Arial" w:hAnsi="Arial" w:cs="Arial"/>
          <w:i/>
          <w:iCs/>
          <w:sz w:val="20"/>
          <w:szCs w:val="20"/>
        </w:rPr>
        <w:t xml:space="preserve"> de </w:t>
      </w:r>
      <w:proofErr w:type="spellStart"/>
      <w:r w:rsidRPr="00592C6D">
        <w:rPr>
          <w:rFonts w:ascii="Arial" w:hAnsi="Arial" w:cs="Arial"/>
          <w:i/>
          <w:iCs/>
          <w:sz w:val="20"/>
          <w:szCs w:val="20"/>
        </w:rPr>
        <w:t>directiv@s</w:t>
      </w:r>
      <w:proofErr w:type="spellEnd"/>
      <w:r w:rsidRPr="00592C6D">
        <w:rPr>
          <w:rFonts w:ascii="Arial" w:hAnsi="Arial" w:cs="Arial"/>
          <w:i/>
          <w:iCs/>
          <w:sz w:val="20"/>
          <w:szCs w:val="20"/>
        </w:rPr>
        <w:t xml:space="preserve"> al más alto nivel. La </w:t>
      </w:r>
      <w:r w:rsidRPr="00592C6D">
        <w:rPr>
          <w:rFonts w:ascii="Arial" w:hAnsi="Arial" w:cs="Arial"/>
          <w:b/>
          <w:bCs/>
          <w:i/>
          <w:iCs/>
          <w:sz w:val="20"/>
          <w:szCs w:val="20"/>
        </w:rPr>
        <w:t>FWF</w:t>
      </w:r>
      <w:r w:rsidRPr="00592C6D">
        <w:rPr>
          <w:rFonts w:ascii="Arial" w:hAnsi="Arial" w:cs="Arial"/>
          <w:i/>
          <w:iCs/>
          <w:sz w:val="20"/>
          <w:szCs w:val="20"/>
        </w:rPr>
        <w:t>, realiza una importante labor de</w:t>
      </w:r>
      <w:r w:rsidR="00C9745A">
        <w:rPr>
          <w:rFonts w:ascii="Arial" w:hAnsi="Arial" w:cs="Arial"/>
          <w:i/>
          <w:iCs/>
          <w:sz w:val="20"/>
          <w:szCs w:val="20"/>
        </w:rPr>
        <w:t xml:space="preserve"> difusión a través de su Think-</w:t>
      </w:r>
      <w:r w:rsidRPr="00592C6D">
        <w:rPr>
          <w:rFonts w:ascii="Arial" w:hAnsi="Arial" w:cs="Arial"/>
          <w:i/>
          <w:iCs/>
          <w:sz w:val="20"/>
          <w:szCs w:val="20"/>
        </w:rPr>
        <w:t xml:space="preserve">Tank, formado por líderes del mundo empresarial y de la investigación y es reconocida por sus programas de </w:t>
      </w:r>
      <w:proofErr w:type="spellStart"/>
      <w:r w:rsidRPr="00592C6D">
        <w:rPr>
          <w:rFonts w:ascii="Arial" w:hAnsi="Arial" w:cs="Arial"/>
          <w:i/>
          <w:iCs/>
          <w:sz w:val="20"/>
          <w:szCs w:val="20"/>
        </w:rPr>
        <w:t>mentoring</w:t>
      </w:r>
      <w:proofErr w:type="spellEnd"/>
      <w:r w:rsidRPr="00592C6D">
        <w:rPr>
          <w:rFonts w:ascii="Arial" w:hAnsi="Arial" w:cs="Arial"/>
          <w:i/>
          <w:iCs/>
          <w:sz w:val="20"/>
          <w:szCs w:val="20"/>
        </w:rPr>
        <w:t xml:space="preserve"> para profesionales senior y junior. Su visión, conseguir una sociedad más equitativa e igualitaria, unas empresas más competitivas y una sociedad más sostenible. </w:t>
      </w:r>
      <w:hyperlink r:id="rId12" w:history="1">
        <w:r w:rsidRPr="00592C6D">
          <w:rPr>
            <w:rStyle w:val="Hipervnculo"/>
            <w:rFonts w:ascii="Arial" w:hAnsi="Arial" w:cs="Arial"/>
            <w:b/>
            <w:bCs/>
            <w:i/>
            <w:iCs/>
            <w:sz w:val="20"/>
            <w:szCs w:val="20"/>
          </w:rPr>
          <w:t>www.womanforward.org</w:t>
        </w:r>
      </w:hyperlink>
    </w:p>
    <w:p w14:paraId="125A34FA" w14:textId="77777777" w:rsidR="00E403EE" w:rsidRPr="00862677" w:rsidRDefault="00E403EE" w:rsidP="00E403EE">
      <w:pPr>
        <w:pStyle w:val="Sinespaciado"/>
        <w:jc w:val="both"/>
        <w:rPr>
          <w:rFonts w:ascii="Arial" w:hAnsi="Arial" w:cs="Arial"/>
          <w:i/>
          <w:sz w:val="24"/>
          <w:szCs w:val="24"/>
        </w:rPr>
      </w:pPr>
    </w:p>
    <w:p w14:paraId="29AF0695" w14:textId="77777777" w:rsidR="00E403EE" w:rsidRPr="00862677" w:rsidRDefault="00E403EE" w:rsidP="00592C6D">
      <w:pPr>
        <w:pStyle w:val="Sinespaciado"/>
        <w:shd w:val="clear" w:color="auto" w:fill="009999"/>
        <w:jc w:val="both"/>
        <w:rPr>
          <w:rFonts w:ascii="Arial" w:hAnsi="Arial" w:cs="Arial"/>
          <w:i/>
          <w:sz w:val="24"/>
          <w:szCs w:val="24"/>
        </w:rPr>
      </w:pPr>
    </w:p>
    <w:p w14:paraId="3A9C389A" w14:textId="77777777" w:rsidR="00E403EE" w:rsidRPr="00C14CCC" w:rsidRDefault="00E403EE" w:rsidP="00E403EE">
      <w:pPr>
        <w:ind w:left="542" w:right="1557"/>
        <w:rPr>
          <w:rFonts w:ascii="Arial" w:hAnsi="Arial" w:cs="Arial"/>
          <w:i/>
          <w:spacing w:val="-2"/>
          <w:sz w:val="24"/>
          <w:szCs w:val="24"/>
        </w:rPr>
      </w:pPr>
      <w:r w:rsidRPr="00862677">
        <w:rPr>
          <w:rStyle w:val="Textoennegrita"/>
          <w:rFonts w:ascii="Arial" w:hAnsi="Arial" w:cs="Arial"/>
          <w:noProof/>
          <w:color w:val="26A09D"/>
          <w:sz w:val="24"/>
          <w:szCs w:val="24"/>
          <w:lang w:eastAsia="es-ES"/>
        </w:rPr>
        <w:t>Para más información</w:t>
      </w:r>
      <w:r>
        <w:rPr>
          <w:rStyle w:val="Textoennegrita"/>
          <w:rFonts w:ascii="Arial" w:hAnsi="Arial" w:cs="Arial"/>
          <w:noProof/>
          <w:color w:val="26A09D"/>
          <w:sz w:val="24"/>
          <w:szCs w:val="24"/>
          <w:lang w:eastAsia="es-ES"/>
        </w:rPr>
        <w:t xml:space="preserve"> </w:t>
      </w:r>
      <w:hyperlink r:id="rId13" w:history="1">
        <w:r w:rsidRPr="006355A3">
          <w:rPr>
            <w:rStyle w:val="Hipervnculo"/>
            <w:rFonts w:ascii="Arial" w:hAnsi="Arial" w:cs="Arial"/>
            <w:i/>
            <w:spacing w:val="-2"/>
            <w:sz w:val="24"/>
            <w:szCs w:val="24"/>
          </w:rPr>
          <w:t>isaracho@saracho-team.com</w:t>
        </w:r>
      </w:hyperlink>
      <w:r>
        <w:rPr>
          <w:rFonts w:ascii="Arial" w:hAnsi="Arial" w:cs="Arial"/>
          <w:i/>
          <w:spacing w:val="-2"/>
          <w:sz w:val="24"/>
          <w:szCs w:val="24"/>
        </w:rPr>
        <w:t xml:space="preserve"> / </w:t>
      </w:r>
      <w:r>
        <w:rPr>
          <w:rStyle w:val="Textoennegrita"/>
          <w:rFonts w:ascii="Arial" w:hAnsi="Arial" w:cs="Arial"/>
          <w:noProof/>
          <w:color w:val="26A09D"/>
          <w:sz w:val="24"/>
          <w:szCs w:val="24"/>
          <w:lang w:eastAsia="es-ES"/>
        </w:rPr>
        <w:t>625435804</w:t>
      </w:r>
      <w:r w:rsidRPr="00862677">
        <w:rPr>
          <w:rFonts w:ascii="Arial" w:hAnsi="Arial" w:cs="Arial"/>
          <w:i/>
          <w:color w:val="0462C1"/>
          <w:spacing w:val="-2"/>
          <w:sz w:val="24"/>
          <w:szCs w:val="24"/>
        </w:rPr>
        <w:t xml:space="preserve"> </w:t>
      </w:r>
    </w:p>
    <w:p w14:paraId="163447CF" w14:textId="77777777" w:rsidR="00E403EE" w:rsidRPr="00592C6D" w:rsidRDefault="00E403EE" w:rsidP="00E403EE">
      <w:pPr>
        <w:shd w:val="clear" w:color="auto" w:fill="51AF9F"/>
        <w:rPr>
          <w:rFonts w:ascii="Arial" w:hAnsi="Arial" w:cs="Arial"/>
          <w:b/>
          <w:color w:val="009999"/>
          <w:sz w:val="24"/>
          <w:szCs w:val="24"/>
        </w:rPr>
      </w:pPr>
    </w:p>
    <w:p w14:paraId="152CDE14" w14:textId="62D16981" w:rsidR="00390C59" w:rsidRDefault="00390C59" w:rsidP="005E43C4">
      <w:pPr>
        <w:spacing w:before="160"/>
        <w:jc w:val="both"/>
        <w:rPr>
          <w:rFonts w:ascii="Arial" w:hAnsi="Arial" w:cs="Arial"/>
          <w:iCs/>
          <w:color w:val="000000"/>
        </w:rPr>
      </w:pPr>
    </w:p>
    <w:p w14:paraId="2A64D881" w14:textId="45549C50" w:rsidR="008156B8" w:rsidRPr="00862677" w:rsidRDefault="00DA0548" w:rsidP="00AE3DBA">
      <w:pPr>
        <w:widowControl/>
        <w:autoSpaceDE/>
        <w:autoSpaceDN/>
        <w:spacing w:line="270" w:lineRule="atLeast"/>
        <w:rPr>
          <w:rFonts w:ascii="Arial" w:hAnsi="Arial" w:cs="Arial"/>
          <w:i/>
          <w:sz w:val="24"/>
          <w:szCs w:val="24"/>
        </w:rPr>
      </w:pPr>
      <w:r w:rsidRPr="00DA0548">
        <w:rPr>
          <w:rFonts w:ascii="Times New Roman" w:eastAsia="Times New Roman" w:hAnsi="Times New Roman" w:cs="Times New Roman"/>
          <w:sz w:val="23"/>
          <w:szCs w:val="23"/>
          <w:lang w:eastAsia="es-ES"/>
        </w:rPr>
        <w:t> </w:t>
      </w:r>
    </w:p>
    <w:p w14:paraId="04B8D9DB" w14:textId="77777777" w:rsidR="009D3C75" w:rsidRPr="00862677" w:rsidRDefault="009D3C75">
      <w:pPr>
        <w:ind w:left="542" w:right="4684"/>
        <w:rPr>
          <w:rFonts w:ascii="Arial" w:hAnsi="Arial" w:cs="Arial"/>
          <w:i/>
          <w:sz w:val="24"/>
          <w:szCs w:val="24"/>
        </w:rPr>
      </w:pPr>
    </w:p>
    <w:sectPr w:rsidR="009D3C75" w:rsidRPr="00862677" w:rsidSect="00AD5D12">
      <w:headerReference w:type="default" r:id="rId14"/>
      <w:pgSz w:w="11910" w:h="16840"/>
      <w:pgMar w:top="440" w:right="1137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C2B46" w14:textId="77777777" w:rsidR="00A60B50" w:rsidRDefault="00A60B50" w:rsidP="008F4D53">
      <w:r>
        <w:separator/>
      </w:r>
    </w:p>
  </w:endnote>
  <w:endnote w:type="continuationSeparator" w:id="0">
    <w:p w14:paraId="5E223E64" w14:textId="77777777" w:rsidR="00A60B50" w:rsidRDefault="00A60B50" w:rsidP="008F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D8D1E" w14:textId="77777777" w:rsidR="00A60B50" w:rsidRDefault="00A60B50" w:rsidP="008F4D53">
      <w:r>
        <w:separator/>
      </w:r>
    </w:p>
  </w:footnote>
  <w:footnote w:type="continuationSeparator" w:id="0">
    <w:p w14:paraId="476471FA" w14:textId="77777777" w:rsidR="00A60B50" w:rsidRDefault="00A60B50" w:rsidP="008F4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BC1B" w14:textId="61138E4B" w:rsidR="0022662F" w:rsidRDefault="0022662F">
    <w:pPr>
      <w:pStyle w:val="Encabezado"/>
    </w:pPr>
    <w:r w:rsidRPr="00862677">
      <w:rPr>
        <w:rFonts w:ascii="Arial" w:hAnsi="Arial" w:cs="Arial"/>
        <w:noProof/>
        <w:lang w:eastAsia="es-ES"/>
      </w:rPr>
      <w:drawing>
        <wp:anchor distT="0" distB="0" distL="114300" distR="114300" simplePos="0" relativeHeight="251659264" behindDoc="0" locked="0" layoutInCell="1" allowOverlap="1" wp14:anchorId="4646AC90" wp14:editId="46C72327">
          <wp:simplePos x="0" y="0"/>
          <wp:positionH relativeFrom="margin">
            <wp:posOffset>0</wp:posOffset>
          </wp:positionH>
          <wp:positionV relativeFrom="paragraph">
            <wp:posOffset>-447675</wp:posOffset>
          </wp:positionV>
          <wp:extent cx="5759450" cy="1150620"/>
          <wp:effectExtent l="0" t="0" r="0" b="0"/>
          <wp:wrapSquare wrapText="bothSides"/>
          <wp:docPr id="5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057497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54D2"/>
    <w:multiLevelType w:val="hybridMultilevel"/>
    <w:tmpl w:val="A7749DF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530AEA"/>
    <w:multiLevelType w:val="hybridMultilevel"/>
    <w:tmpl w:val="B3A67166"/>
    <w:lvl w:ilvl="0" w:tplc="C7A48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279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94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EC8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07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84E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C9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42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D4F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65428D"/>
    <w:multiLevelType w:val="hybridMultilevel"/>
    <w:tmpl w:val="A8149E5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F4EF8"/>
    <w:multiLevelType w:val="hybridMultilevel"/>
    <w:tmpl w:val="3062ABE0"/>
    <w:lvl w:ilvl="0" w:tplc="0F2420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A32374"/>
    <w:multiLevelType w:val="hybridMultilevel"/>
    <w:tmpl w:val="BC7A2D60"/>
    <w:lvl w:ilvl="0" w:tplc="1A1E573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4E42C6A">
      <w:numFmt w:val="bullet"/>
      <w:lvlText w:val="•"/>
      <w:lvlJc w:val="left"/>
      <w:pPr>
        <w:ind w:left="1662" w:hanging="360"/>
      </w:pPr>
      <w:rPr>
        <w:rFonts w:hint="default"/>
        <w:lang w:val="es-ES" w:eastAsia="en-US" w:bidi="ar-SA"/>
      </w:rPr>
    </w:lvl>
    <w:lvl w:ilvl="2" w:tplc="379EF9FC">
      <w:numFmt w:val="bullet"/>
      <w:lvlText w:val="•"/>
      <w:lvlJc w:val="left"/>
      <w:pPr>
        <w:ind w:left="2485" w:hanging="360"/>
      </w:pPr>
      <w:rPr>
        <w:rFonts w:hint="default"/>
        <w:lang w:val="es-ES" w:eastAsia="en-US" w:bidi="ar-SA"/>
      </w:rPr>
    </w:lvl>
    <w:lvl w:ilvl="3" w:tplc="F976AB90">
      <w:numFmt w:val="bullet"/>
      <w:lvlText w:val="•"/>
      <w:lvlJc w:val="left"/>
      <w:pPr>
        <w:ind w:left="3307" w:hanging="360"/>
      </w:pPr>
      <w:rPr>
        <w:rFonts w:hint="default"/>
        <w:lang w:val="es-ES" w:eastAsia="en-US" w:bidi="ar-SA"/>
      </w:rPr>
    </w:lvl>
    <w:lvl w:ilvl="4" w:tplc="396A088E">
      <w:numFmt w:val="bullet"/>
      <w:lvlText w:val="•"/>
      <w:lvlJc w:val="left"/>
      <w:pPr>
        <w:ind w:left="4130" w:hanging="360"/>
      </w:pPr>
      <w:rPr>
        <w:rFonts w:hint="default"/>
        <w:lang w:val="es-ES" w:eastAsia="en-US" w:bidi="ar-SA"/>
      </w:rPr>
    </w:lvl>
    <w:lvl w:ilvl="5" w:tplc="A67EAA8E">
      <w:numFmt w:val="bullet"/>
      <w:lvlText w:val="•"/>
      <w:lvlJc w:val="left"/>
      <w:pPr>
        <w:ind w:left="4953" w:hanging="360"/>
      </w:pPr>
      <w:rPr>
        <w:rFonts w:hint="default"/>
        <w:lang w:val="es-ES" w:eastAsia="en-US" w:bidi="ar-SA"/>
      </w:rPr>
    </w:lvl>
    <w:lvl w:ilvl="6" w:tplc="ADE6D5F4">
      <w:numFmt w:val="bullet"/>
      <w:lvlText w:val="•"/>
      <w:lvlJc w:val="left"/>
      <w:pPr>
        <w:ind w:left="5775" w:hanging="360"/>
      </w:pPr>
      <w:rPr>
        <w:rFonts w:hint="default"/>
        <w:lang w:val="es-ES" w:eastAsia="en-US" w:bidi="ar-SA"/>
      </w:rPr>
    </w:lvl>
    <w:lvl w:ilvl="7" w:tplc="97FADD1E">
      <w:numFmt w:val="bullet"/>
      <w:lvlText w:val="•"/>
      <w:lvlJc w:val="left"/>
      <w:pPr>
        <w:ind w:left="6598" w:hanging="360"/>
      </w:pPr>
      <w:rPr>
        <w:rFonts w:hint="default"/>
        <w:lang w:val="es-ES" w:eastAsia="en-US" w:bidi="ar-SA"/>
      </w:rPr>
    </w:lvl>
    <w:lvl w:ilvl="8" w:tplc="4E64A166">
      <w:numFmt w:val="bullet"/>
      <w:lvlText w:val="•"/>
      <w:lvlJc w:val="left"/>
      <w:pPr>
        <w:ind w:left="7421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464761F"/>
    <w:multiLevelType w:val="multilevel"/>
    <w:tmpl w:val="CCDE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386954"/>
    <w:multiLevelType w:val="multilevel"/>
    <w:tmpl w:val="0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B522EC5"/>
    <w:multiLevelType w:val="hybridMultilevel"/>
    <w:tmpl w:val="E2E4F11A"/>
    <w:lvl w:ilvl="0" w:tplc="F0EE9CEC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1BC9788">
      <w:numFmt w:val="bullet"/>
      <w:lvlText w:val="•"/>
      <w:lvlJc w:val="left"/>
      <w:pPr>
        <w:ind w:left="2040" w:hanging="360"/>
      </w:pPr>
      <w:rPr>
        <w:rFonts w:hint="default"/>
        <w:lang w:val="es-ES" w:eastAsia="en-US" w:bidi="ar-SA"/>
      </w:rPr>
    </w:lvl>
    <w:lvl w:ilvl="2" w:tplc="A148C8A0">
      <w:numFmt w:val="bullet"/>
      <w:lvlText w:val="•"/>
      <w:lvlJc w:val="left"/>
      <w:pPr>
        <w:ind w:left="2821" w:hanging="360"/>
      </w:pPr>
      <w:rPr>
        <w:rFonts w:hint="default"/>
        <w:lang w:val="es-ES" w:eastAsia="en-US" w:bidi="ar-SA"/>
      </w:rPr>
    </w:lvl>
    <w:lvl w:ilvl="3" w:tplc="1C008B40">
      <w:numFmt w:val="bullet"/>
      <w:lvlText w:val="•"/>
      <w:lvlJc w:val="left"/>
      <w:pPr>
        <w:ind w:left="3601" w:hanging="360"/>
      </w:pPr>
      <w:rPr>
        <w:rFonts w:hint="default"/>
        <w:lang w:val="es-ES" w:eastAsia="en-US" w:bidi="ar-SA"/>
      </w:rPr>
    </w:lvl>
    <w:lvl w:ilvl="4" w:tplc="938603D2">
      <w:numFmt w:val="bullet"/>
      <w:lvlText w:val="•"/>
      <w:lvlJc w:val="left"/>
      <w:pPr>
        <w:ind w:left="4382" w:hanging="360"/>
      </w:pPr>
      <w:rPr>
        <w:rFonts w:hint="default"/>
        <w:lang w:val="es-ES" w:eastAsia="en-US" w:bidi="ar-SA"/>
      </w:rPr>
    </w:lvl>
    <w:lvl w:ilvl="5" w:tplc="0E44C380">
      <w:numFmt w:val="bullet"/>
      <w:lvlText w:val="•"/>
      <w:lvlJc w:val="left"/>
      <w:pPr>
        <w:ind w:left="5163" w:hanging="360"/>
      </w:pPr>
      <w:rPr>
        <w:rFonts w:hint="default"/>
        <w:lang w:val="es-ES" w:eastAsia="en-US" w:bidi="ar-SA"/>
      </w:rPr>
    </w:lvl>
    <w:lvl w:ilvl="6" w:tplc="BD1A41D0">
      <w:numFmt w:val="bullet"/>
      <w:lvlText w:val="•"/>
      <w:lvlJc w:val="left"/>
      <w:pPr>
        <w:ind w:left="5943" w:hanging="360"/>
      </w:pPr>
      <w:rPr>
        <w:rFonts w:hint="default"/>
        <w:lang w:val="es-ES" w:eastAsia="en-US" w:bidi="ar-SA"/>
      </w:rPr>
    </w:lvl>
    <w:lvl w:ilvl="7" w:tplc="221C0BA8">
      <w:numFmt w:val="bullet"/>
      <w:lvlText w:val="•"/>
      <w:lvlJc w:val="left"/>
      <w:pPr>
        <w:ind w:left="6724" w:hanging="360"/>
      </w:pPr>
      <w:rPr>
        <w:rFonts w:hint="default"/>
        <w:lang w:val="es-ES" w:eastAsia="en-US" w:bidi="ar-SA"/>
      </w:rPr>
    </w:lvl>
    <w:lvl w:ilvl="8" w:tplc="8834B45A">
      <w:numFmt w:val="bullet"/>
      <w:lvlText w:val="•"/>
      <w:lvlJc w:val="left"/>
      <w:pPr>
        <w:ind w:left="7505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6EBF70E0"/>
    <w:multiLevelType w:val="hybridMultilevel"/>
    <w:tmpl w:val="3D5A01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50EDE"/>
    <w:multiLevelType w:val="hybridMultilevel"/>
    <w:tmpl w:val="30C08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047F6"/>
    <w:multiLevelType w:val="hybridMultilevel"/>
    <w:tmpl w:val="CB925A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B8"/>
    <w:rsid w:val="000527F5"/>
    <w:rsid w:val="00053A66"/>
    <w:rsid w:val="00064711"/>
    <w:rsid w:val="000655ED"/>
    <w:rsid w:val="0007272B"/>
    <w:rsid w:val="00077701"/>
    <w:rsid w:val="00092782"/>
    <w:rsid w:val="00173C5C"/>
    <w:rsid w:val="001861F0"/>
    <w:rsid w:val="001D1D26"/>
    <w:rsid w:val="001E50ED"/>
    <w:rsid w:val="00223E36"/>
    <w:rsid w:val="0022662F"/>
    <w:rsid w:val="00230617"/>
    <w:rsid w:val="00234FA7"/>
    <w:rsid w:val="0028299A"/>
    <w:rsid w:val="00284035"/>
    <w:rsid w:val="0028580F"/>
    <w:rsid w:val="00287C20"/>
    <w:rsid w:val="002F0DF5"/>
    <w:rsid w:val="00323CB3"/>
    <w:rsid w:val="00342A4B"/>
    <w:rsid w:val="003440B0"/>
    <w:rsid w:val="00362300"/>
    <w:rsid w:val="00362E35"/>
    <w:rsid w:val="003730C5"/>
    <w:rsid w:val="00375C65"/>
    <w:rsid w:val="00390C59"/>
    <w:rsid w:val="003E1241"/>
    <w:rsid w:val="003F1FC9"/>
    <w:rsid w:val="00432366"/>
    <w:rsid w:val="004477F8"/>
    <w:rsid w:val="00473EF7"/>
    <w:rsid w:val="00474C79"/>
    <w:rsid w:val="004E4F04"/>
    <w:rsid w:val="004F4656"/>
    <w:rsid w:val="0053439F"/>
    <w:rsid w:val="005462F8"/>
    <w:rsid w:val="00546F18"/>
    <w:rsid w:val="0058312C"/>
    <w:rsid w:val="00592C6D"/>
    <w:rsid w:val="005A5CA3"/>
    <w:rsid w:val="005D7C19"/>
    <w:rsid w:val="005E43C4"/>
    <w:rsid w:val="00633680"/>
    <w:rsid w:val="00650A1A"/>
    <w:rsid w:val="00676770"/>
    <w:rsid w:val="006824BE"/>
    <w:rsid w:val="006A2693"/>
    <w:rsid w:val="006A3CF7"/>
    <w:rsid w:val="006A66E8"/>
    <w:rsid w:val="006B4BD7"/>
    <w:rsid w:val="006B7D90"/>
    <w:rsid w:val="006F4CAA"/>
    <w:rsid w:val="00705AB4"/>
    <w:rsid w:val="00705CAE"/>
    <w:rsid w:val="00740F41"/>
    <w:rsid w:val="00742BFE"/>
    <w:rsid w:val="00747B6B"/>
    <w:rsid w:val="007B0643"/>
    <w:rsid w:val="007C4680"/>
    <w:rsid w:val="007E2EDA"/>
    <w:rsid w:val="008156B8"/>
    <w:rsid w:val="00860FFE"/>
    <w:rsid w:val="00862677"/>
    <w:rsid w:val="008D260B"/>
    <w:rsid w:val="008D4DAA"/>
    <w:rsid w:val="008F4D53"/>
    <w:rsid w:val="00913DEF"/>
    <w:rsid w:val="009309B3"/>
    <w:rsid w:val="00942860"/>
    <w:rsid w:val="009A1B81"/>
    <w:rsid w:val="009D3C75"/>
    <w:rsid w:val="009D4155"/>
    <w:rsid w:val="009E5DF3"/>
    <w:rsid w:val="009F7709"/>
    <w:rsid w:val="00A27FB2"/>
    <w:rsid w:val="00A35AEC"/>
    <w:rsid w:val="00A42E12"/>
    <w:rsid w:val="00A60B50"/>
    <w:rsid w:val="00A640C1"/>
    <w:rsid w:val="00A7653F"/>
    <w:rsid w:val="00A85B2A"/>
    <w:rsid w:val="00AB61F0"/>
    <w:rsid w:val="00AD5D12"/>
    <w:rsid w:val="00AE3DBA"/>
    <w:rsid w:val="00AE6EBF"/>
    <w:rsid w:val="00AF4A21"/>
    <w:rsid w:val="00B36AC4"/>
    <w:rsid w:val="00B61429"/>
    <w:rsid w:val="00B8196F"/>
    <w:rsid w:val="00B860F9"/>
    <w:rsid w:val="00B92AB3"/>
    <w:rsid w:val="00B97A70"/>
    <w:rsid w:val="00B97AE1"/>
    <w:rsid w:val="00BB0627"/>
    <w:rsid w:val="00BB7D62"/>
    <w:rsid w:val="00BF72FA"/>
    <w:rsid w:val="00C059B6"/>
    <w:rsid w:val="00C14CCC"/>
    <w:rsid w:val="00C35469"/>
    <w:rsid w:val="00C50F6C"/>
    <w:rsid w:val="00C62F24"/>
    <w:rsid w:val="00C9745A"/>
    <w:rsid w:val="00CA5F14"/>
    <w:rsid w:val="00CF3D69"/>
    <w:rsid w:val="00D04653"/>
    <w:rsid w:val="00D14D14"/>
    <w:rsid w:val="00D20637"/>
    <w:rsid w:val="00D31D14"/>
    <w:rsid w:val="00DA0548"/>
    <w:rsid w:val="00DA0C4C"/>
    <w:rsid w:val="00DD24E0"/>
    <w:rsid w:val="00DF1B26"/>
    <w:rsid w:val="00DF2009"/>
    <w:rsid w:val="00E403EE"/>
    <w:rsid w:val="00E52A2C"/>
    <w:rsid w:val="00E95285"/>
    <w:rsid w:val="00EB0517"/>
    <w:rsid w:val="00F02823"/>
    <w:rsid w:val="00F45872"/>
    <w:rsid w:val="00F5242D"/>
    <w:rsid w:val="00F75815"/>
    <w:rsid w:val="00FC299B"/>
    <w:rsid w:val="596C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0C67F"/>
  <w15:docId w15:val="{3F10482E-B455-405F-9B1E-4613ACC2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9B3"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390"/>
      <w:ind w:left="1293" w:hanging="46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rrafodelista">
    <w:name w:val="List Paragraph"/>
    <w:basedOn w:val="Normal"/>
    <w:link w:val="PrrafodelistaCar"/>
    <w:uiPriority w:val="1"/>
    <w:qFormat/>
    <w:pPr>
      <w:ind w:left="8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uentedeprrafopredeter"/>
    <w:rsid w:val="00F02823"/>
  </w:style>
  <w:style w:type="character" w:customStyle="1" w:styleId="findhit">
    <w:name w:val="findhit"/>
    <w:basedOn w:val="Fuentedeprrafopredeter"/>
    <w:rsid w:val="00F02823"/>
  </w:style>
  <w:style w:type="character" w:styleId="Hipervnculo">
    <w:name w:val="Hyperlink"/>
    <w:basedOn w:val="Fuentedeprrafopredeter"/>
    <w:uiPriority w:val="99"/>
    <w:unhideWhenUsed/>
    <w:rsid w:val="006F4CAA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F4CAA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6F4CA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8F4D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4D5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F4D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D53"/>
    <w:rPr>
      <w:rFonts w:ascii="Calibri" w:eastAsia="Calibri" w:hAnsi="Calibri" w:cs="Calibri"/>
      <w:lang w:val="es-ES"/>
    </w:rPr>
  </w:style>
  <w:style w:type="character" w:styleId="Textoennegrita">
    <w:name w:val="Strong"/>
    <w:basedOn w:val="Fuentedeprrafopredeter"/>
    <w:uiPriority w:val="22"/>
    <w:qFormat/>
    <w:rsid w:val="00F5242D"/>
    <w:rPr>
      <w:b/>
      <w:bCs/>
    </w:rPr>
  </w:style>
  <w:style w:type="paragraph" w:styleId="Sinespaciado">
    <w:name w:val="No Spacing"/>
    <w:uiPriority w:val="1"/>
    <w:qFormat/>
    <w:rsid w:val="00F5242D"/>
    <w:pPr>
      <w:widowControl/>
      <w:autoSpaceDE/>
      <w:autoSpaceDN/>
    </w:pPr>
    <w:rPr>
      <w:rFonts w:ascii="Verdana" w:hAnsi="Verdana"/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F5242D"/>
    <w:rPr>
      <w:rFonts w:ascii="Calibri" w:eastAsia="Calibri" w:hAnsi="Calibri" w:cs="Calibri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F5242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A0548"/>
    <w:rPr>
      <w:rFonts w:ascii="Times New Roman" w:hAnsi="Times New Roman" w:cs="Times New Roman"/>
      <w:sz w:val="24"/>
      <w:szCs w:val="24"/>
    </w:rPr>
  </w:style>
  <w:style w:type="character" w:customStyle="1" w:styleId="hgkelc">
    <w:name w:val="hgkelc"/>
    <w:basedOn w:val="Fuentedeprrafopredeter"/>
    <w:rsid w:val="0005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8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63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56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4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saracho@saracho-team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omanforward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womanforward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womanforward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c06a0-125d-4bf5-88d1-7190bcf9f8c4">
      <Terms xmlns="http://schemas.microsoft.com/office/infopath/2007/PartnerControls"/>
    </lcf76f155ced4ddcb4097134ff3c332f>
    <TaxCatchAll xmlns="eee12ec4-6616-40cc-baec-e623ec3eea16" xsi:nil="true"/>
    <PRESELECCI_x00d3_N_x0028_S_x00cd__x002f_NO_x0029_ xmlns="d71c06a0-125d-4bf5-88d1-7190bcf9f8c4" xsi:nil="true"/>
    <SharedWithUsers xmlns="eee12ec4-6616-40cc-baec-e623ec3eea16">
      <UserInfo>
        <DisplayName>Presidencia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74553A3111024B820E95D441C5F873" ma:contentTypeVersion="16" ma:contentTypeDescription="Crear nuevo documento." ma:contentTypeScope="" ma:versionID="cd3ee0ed6ea98bafc48bfa1fc98cab1e">
  <xsd:schema xmlns:xsd="http://www.w3.org/2001/XMLSchema" xmlns:xs="http://www.w3.org/2001/XMLSchema" xmlns:p="http://schemas.microsoft.com/office/2006/metadata/properties" xmlns:ns2="d71c06a0-125d-4bf5-88d1-7190bcf9f8c4" xmlns:ns3="eee12ec4-6616-40cc-baec-e623ec3eea16" targetNamespace="http://schemas.microsoft.com/office/2006/metadata/properties" ma:root="true" ma:fieldsID="6aab651ed4285eefa964d8036255b605" ns2:_="" ns3:_="">
    <xsd:import namespace="d71c06a0-125d-4bf5-88d1-7190bcf9f8c4"/>
    <xsd:import namespace="eee12ec4-6616-40cc-baec-e623ec3e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PRESELECCI_x00d3_N_x0028_S_x00cd__x002f_NO_x0029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c06a0-125d-4bf5-88d1-7190bcf9f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4caea32-8b60-4d14-a61f-d1c001d92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RESELECCI_x00d3_N_x0028_S_x00cd__x002f_NO_x0029_" ma:index="22" nillable="true" ma:displayName="PRESELECCIÓN (SÍ/NO)" ma:format="Dropdown" ma:internalName="PRESELECCI_x00d3_N_x0028_S_x00cd__x002f_NO_x0029_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12ec4-6616-40cc-baec-e623ec3eea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84f8dd-fb89-4794-b7b7-9cb864bacde2}" ma:internalName="TaxCatchAll" ma:showField="CatchAllData" ma:web="eee12ec4-6616-40cc-baec-e623ec3ee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53B4F5-6BB9-4A30-9FC8-8FA8F4D3BCD6}">
  <ds:schemaRefs>
    <ds:schemaRef ds:uri="http://schemas.microsoft.com/office/2006/metadata/properties"/>
    <ds:schemaRef ds:uri="http://schemas.microsoft.com/office/infopath/2007/PartnerControls"/>
    <ds:schemaRef ds:uri="d71c06a0-125d-4bf5-88d1-7190bcf9f8c4"/>
    <ds:schemaRef ds:uri="eee12ec4-6616-40cc-baec-e623ec3eea16"/>
  </ds:schemaRefs>
</ds:datastoreItem>
</file>

<file path=customXml/itemProps2.xml><?xml version="1.0" encoding="utf-8"?>
<ds:datastoreItem xmlns:ds="http://schemas.openxmlformats.org/officeDocument/2006/customXml" ds:itemID="{C7A2618D-6B03-4711-B76C-67635965B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c06a0-125d-4bf5-88d1-7190bcf9f8c4"/>
    <ds:schemaRef ds:uri="eee12ec4-6616-40cc-baec-e623ec3ee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7DD06A-B9E4-4AE9-B4C6-F1446AA5C4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1553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Gallardo</dc:creator>
  <cp:lastModifiedBy>Isabel Saracho Arnáiz</cp:lastModifiedBy>
  <cp:revision>4</cp:revision>
  <cp:lastPrinted>2025-01-13T17:58:00Z</cp:lastPrinted>
  <dcterms:created xsi:type="dcterms:W3CDTF">2025-01-13T16:33:00Z</dcterms:created>
  <dcterms:modified xsi:type="dcterms:W3CDTF">2025-01-14T11:46:00Z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2023-11-15T00:00:00Z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0x0101001274553A3111024B820E95D441C5F873</vt:lpwstr>
  </property>
  <property fmtid="{D5CDD505-2E9C-101B-9397-08002B2CF9AE}" pid="7" name="MediaServiceImageTags">
    <vt:lpwstr/>
  </property>
</Properties>
</file>