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1954" w14:textId="4845F50E" w:rsidR="006601C3" w:rsidRPr="006601C3" w:rsidRDefault="00F5432A" w:rsidP="000D74F1">
      <w:pPr>
        <w:autoSpaceDE w:val="0"/>
        <w:autoSpaceDN w:val="0"/>
        <w:adjustRightInd w:val="0"/>
        <w:rPr>
          <w:rFonts w:ascii="Century Gothic" w:eastAsia="Times New Roman" w:hAnsi="Century Gothic" w:cs="Times New Roman"/>
          <w:b/>
          <w:bCs/>
          <w:sz w:val="28"/>
          <w:szCs w:val="28"/>
          <w:lang w:eastAsia="en-GB"/>
        </w:rPr>
      </w:pPr>
      <w:r w:rsidRPr="006601C3">
        <w:rPr>
          <w:rFonts w:ascii="Century Gothic" w:eastAsia="Times New Roman" w:hAnsi="Century Gothic" w:cs="Times New Roman"/>
          <w:b/>
          <w:bCs/>
          <w:sz w:val="28"/>
          <w:szCs w:val="28"/>
          <w:lang w:eastAsia="en-GB"/>
        </w:rPr>
        <w:fldChar w:fldCharType="begin"/>
      </w:r>
      <w:r w:rsidRPr="006601C3">
        <w:rPr>
          <w:rFonts w:ascii="Century Gothic" w:eastAsia="Times New Roman" w:hAnsi="Century Gothic" w:cs="Times New Roman"/>
          <w:b/>
          <w:bCs/>
          <w:sz w:val="28"/>
          <w:szCs w:val="28"/>
          <w:lang w:eastAsia="en-GB"/>
        </w:rPr>
        <w:instrText xml:space="preserve"> HYPERLINK "https://www.comunidad.madrid/servicios/asuntos-sociales/ayudas-economicas-natalidad" </w:instrText>
      </w:r>
      <w:r w:rsidRPr="006601C3">
        <w:rPr>
          <w:rFonts w:ascii="Century Gothic" w:eastAsia="Times New Roman" w:hAnsi="Century Gothic" w:cs="Times New Roman"/>
          <w:b/>
          <w:bCs/>
          <w:sz w:val="28"/>
          <w:szCs w:val="28"/>
          <w:lang w:eastAsia="en-GB"/>
        </w:rPr>
        <w:fldChar w:fldCharType="separate"/>
      </w:r>
      <w:r w:rsidR="00CC54F3" w:rsidRPr="006601C3">
        <w:rPr>
          <w:rStyle w:val="Hyperlink"/>
          <w:rFonts w:ascii="Century Gothic" w:eastAsia="Times New Roman" w:hAnsi="Century Gothic" w:cs="Times New Roman"/>
          <w:b/>
          <w:bCs/>
          <w:sz w:val="28"/>
          <w:szCs w:val="28"/>
          <w:lang w:eastAsia="en-GB"/>
        </w:rPr>
        <w:t>Estrategia 2022-2026 de Protección a la Maternidad y Paternidad y de Fomento de la Natalidad y la Conciliación</w:t>
      </w:r>
      <w:r w:rsidRPr="006601C3">
        <w:rPr>
          <w:rFonts w:ascii="Century Gothic" w:eastAsia="Times New Roman" w:hAnsi="Century Gothic" w:cs="Times New Roman"/>
          <w:b/>
          <w:bCs/>
          <w:sz w:val="28"/>
          <w:szCs w:val="28"/>
          <w:lang w:eastAsia="en-GB"/>
        </w:rPr>
        <w:fldChar w:fldCharType="end"/>
      </w:r>
    </w:p>
    <w:p w14:paraId="75196E5C" w14:textId="4DC5EF26" w:rsidR="00CC54F3" w:rsidRPr="006601C3" w:rsidRDefault="006601C3" w:rsidP="006601C3">
      <w:pPr>
        <w:spacing w:before="100" w:beforeAutospacing="1" w:after="100" w:afterAutospacing="1"/>
        <w:outlineLvl w:val="0"/>
        <w:rPr>
          <w:rFonts w:ascii="Century Gothic" w:eastAsia="Times New Roman" w:hAnsi="Century Gothic" w:cs="Times New Roman"/>
          <w:b/>
          <w:bCs/>
          <w:kern w:val="36"/>
          <w:sz w:val="28"/>
          <w:szCs w:val="28"/>
          <w:lang w:eastAsia="en-GB"/>
        </w:rPr>
      </w:pPr>
      <w:r w:rsidRPr="006601C3">
        <w:rPr>
          <w:rFonts w:ascii="Century Gothic" w:eastAsia="Times New Roman" w:hAnsi="Century Gothic" w:cs="Times New Roman"/>
          <w:b/>
          <w:bCs/>
          <w:kern w:val="36"/>
          <w:sz w:val="28"/>
          <w:szCs w:val="28"/>
          <w:lang w:val="es-ES" w:eastAsia="en-GB"/>
        </w:rPr>
        <w:fldChar w:fldCharType="begin"/>
      </w:r>
      <w:r w:rsidR="00DD3A77">
        <w:rPr>
          <w:rFonts w:ascii="Century Gothic" w:eastAsia="Times New Roman" w:hAnsi="Century Gothic" w:cs="Times New Roman"/>
          <w:b/>
          <w:bCs/>
          <w:kern w:val="36"/>
          <w:sz w:val="28"/>
          <w:szCs w:val="28"/>
          <w:lang w:val="es-ES" w:eastAsia="en-GB"/>
        </w:rPr>
        <w:instrText>HYPERLINK "https://pressroom.mediatoolstv.com/diaz-ayuso-presenta-la-estrategia-de-natalidad-para-madrid/"</w:instrText>
      </w:r>
      <w:r w:rsidR="00DD3A77" w:rsidRPr="006601C3">
        <w:rPr>
          <w:rFonts w:ascii="Century Gothic" w:eastAsia="Times New Roman" w:hAnsi="Century Gothic" w:cs="Times New Roman"/>
          <w:b/>
          <w:bCs/>
          <w:kern w:val="36"/>
          <w:sz w:val="28"/>
          <w:szCs w:val="28"/>
          <w:lang w:val="es-ES" w:eastAsia="en-GB"/>
        </w:rPr>
      </w:r>
      <w:r w:rsidRPr="006601C3">
        <w:rPr>
          <w:rFonts w:ascii="Century Gothic" w:eastAsia="Times New Roman" w:hAnsi="Century Gothic" w:cs="Times New Roman"/>
          <w:b/>
          <w:bCs/>
          <w:kern w:val="36"/>
          <w:sz w:val="28"/>
          <w:szCs w:val="28"/>
          <w:lang w:val="es-ES" w:eastAsia="en-GB"/>
        </w:rPr>
        <w:fldChar w:fldCharType="separate"/>
      </w:r>
      <w:r w:rsidRPr="006601C3">
        <w:rPr>
          <w:rStyle w:val="Hyperlink"/>
          <w:rFonts w:ascii="Century Gothic" w:eastAsia="Times New Roman" w:hAnsi="Century Gothic" w:cs="Times New Roman"/>
          <w:b/>
          <w:bCs/>
          <w:kern w:val="36"/>
          <w:sz w:val="28"/>
          <w:szCs w:val="28"/>
          <w:lang w:val="es-ES" w:eastAsia="en-GB"/>
        </w:rPr>
        <w:t xml:space="preserve">Isabel </w:t>
      </w:r>
      <w:r w:rsidRPr="006601C3">
        <w:rPr>
          <w:rStyle w:val="Hyperlink"/>
          <w:rFonts w:ascii="Century Gothic" w:eastAsia="Times New Roman" w:hAnsi="Century Gothic" w:cs="Times New Roman"/>
          <w:b/>
          <w:bCs/>
          <w:kern w:val="36"/>
          <w:sz w:val="28"/>
          <w:szCs w:val="28"/>
          <w:lang w:eastAsia="en-GB"/>
        </w:rPr>
        <w:t>Díaz Ayuso presenta la Estrategia de Natalidad para Madrid</w:t>
      </w:r>
      <w:r w:rsidRPr="006601C3">
        <w:rPr>
          <w:rFonts w:ascii="Century Gothic" w:eastAsia="Times New Roman" w:hAnsi="Century Gothic" w:cs="Times New Roman"/>
          <w:b/>
          <w:bCs/>
          <w:kern w:val="36"/>
          <w:sz w:val="28"/>
          <w:szCs w:val="28"/>
          <w:lang w:val="es-ES" w:eastAsia="en-GB"/>
        </w:rPr>
        <w:fldChar w:fldCharType="end"/>
      </w:r>
    </w:p>
    <w:p w14:paraId="6BABC145" w14:textId="410986F3" w:rsidR="00CC54F3" w:rsidRPr="006601C3" w:rsidRDefault="00DD3A77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C52E29"/>
          <w:sz w:val="28"/>
          <w:szCs w:val="28"/>
          <w:lang w:val="es-ES"/>
        </w:rPr>
      </w:pPr>
      <w:r w:rsidRPr="006601C3">
        <w:rPr>
          <w:rFonts w:ascii="Century Gothic" w:hAnsi="Century Gothic"/>
          <w:sz w:val="28"/>
          <w:szCs w:val="28"/>
        </w:rPr>
        <w:fldChar w:fldCharType="begin"/>
      </w:r>
      <w:r w:rsidRPr="006601C3">
        <w:rPr>
          <w:rFonts w:ascii="Century Gothic" w:hAnsi="Century Gothic"/>
          <w:sz w:val="28"/>
          <w:szCs w:val="28"/>
        </w:rPr>
        <w:instrText xml:space="preserve"> HYPERLINK "https://www.comunidad.madrid/etiquetas/estrategia-natalidad" </w:instrText>
      </w:r>
      <w:r w:rsidRPr="006601C3">
        <w:rPr>
          <w:rFonts w:ascii="Century Gothic" w:hAnsi="Century Gothic"/>
          <w:sz w:val="28"/>
          <w:szCs w:val="28"/>
        </w:rPr>
        <w:fldChar w:fldCharType="separate"/>
      </w:r>
      <w:r w:rsidR="00CC54F3" w:rsidRPr="006601C3">
        <w:rPr>
          <w:rStyle w:val="Hyperlink"/>
          <w:rFonts w:ascii="Century Gothic" w:hAnsi="Century Gothic" w:cs="Times New Roman"/>
          <w:sz w:val="28"/>
          <w:szCs w:val="28"/>
          <w:lang w:val="es-ES"/>
        </w:rPr>
        <w:t>80 MEDIDAS Y UNA INVERSIÓN DE 4.800 MILLONES DE EUROS</w:t>
      </w:r>
      <w:r w:rsidRPr="006601C3">
        <w:rPr>
          <w:rStyle w:val="Hyperlink"/>
          <w:rFonts w:ascii="Century Gothic" w:hAnsi="Century Gothic" w:cs="Times New Roman"/>
          <w:sz w:val="28"/>
          <w:szCs w:val="28"/>
          <w:lang w:val="es-ES"/>
        </w:rPr>
        <w:fldChar w:fldCharType="end"/>
      </w:r>
    </w:p>
    <w:p w14:paraId="37F58E06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</w:p>
    <w:p w14:paraId="7C9D1F9E" w14:textId="32C7D9A6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1. </w:t>
      </w:r>
      <w:r w:rsidRPr="001C6089">
        <w:rPr>
          <w:rFonts w:ascii="Century Gothic" w:hAnsi="Century Gothic" w:cs="Times New Roman"/>
          <w:b/>
          <w:bCs/>
          <w:color w:val="222220"/>
          <w:lang w:val="es-ES"/>
        </w:rPr>
        <w:t>Ayuda directa de 14.500 euros</w:t>
      </w:r>
      <w:r w:rsidRPr="00CC54F3">
        <w:rPr>
          <w:rFonts w:ascii="Century Gothic" w:hAnsi="Century Gothic" w:cs="Times New Roman"/>
          <w:color w:val="222220"/>
          <w:lang w:val="es-ES"/>
        </w:rPr>
        <w:t xml:space="preserve"> de apoyo a la maternidad para mujeres</w:t>
      </w:r>
    </w:p>
    <w:p w14:paraId="32D2DE65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menores de 30 años</w:t>
      </w:r>
    </w:p>
    <w:p w14:paraId="5EAA950B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2. Ampliación de la </w:t>
      </w:r>
      <w:r w:rsidRPr="001C6089">
        <w:rPr>
          <w:rFonts w:ascii="Century Gothic" w:hAnsi="Century Gothic" w:cs="Times New Roman"/>
          <w:b/>
          <w:bCs/>
          <w:color w:val="222220"/>
          <w:lang w:val="es-ES"/>
        </w:rPr>
        <w:t>deducción por nacimiento o adopción de hijos</w:t>
      </w:r>
    </w:p>
    <w:p w14:paraId="5124A45B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3. </w:t>
      </w:r>
      <w:r w:rsidRPr="001C6089">
        <w:rPr>
          <w:rFonts w:ascii="Century Gothic" w:hAnsi="Century Gothic" w:cs="Times New Roman"/>
          <w:b/>
          <w:bCs/>
          <w:color w:val="222220"/>
          <w:lang w:val="es-ES"/>
        </w:rPr>
        <w:t>Deducción por la adopción internacional</w:t>
      </w:r>
      <w:r w:rsidRPr="00CC54F3">
        <w:rPr>
          <w:rFonts w:ascii="Century Gothic" w:hAnsi="Century Gothic" w:cs="Times New Roman"/>
          <w:color w:val="222220"/>
          <w:lang w:val="es-ES"/>
        </w:rPr>
        <w:t xml:space="preserve"> de niños</w:t>
      </w:r>
    </w:p>
    <w:p w14:paraId="05C21D57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4. </w:t>
      </w:r>
      <w:r w:rsidRPr="001C6089">
        <w:rPr>
          <w:rFonts w:ascii="Century Gothic" w:hAnsi="Century Gothic" w:cs="Times New Roman"/>
          <w:b/>
          <w:bCs/>
          <w:color w:val="222220"/>
          <w:lang w:val="es-ES"/>
        </w:rPr>
        <w:t>Deducción de hasta 900 euros por acogimiento familiar</w:t>
      </w:r>
      <w:r w:rsidRPr="00CC54F3">
        <w:rPr>
          <w:rFonts w:ascii="Century Gothic" w:hAnsi="Century Gothic" w:cs="Times New Roman"/>
          <w:color w:val="222220"/>
          <w:lang w:val="es-ES"/>
        </w:rPr>
        <w:t xml:space="preserve"> de menores</w:t>
      </w:r>
    </w:p>
    <w:p w14:paraId="02EC43C3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5. </w:t>
      </w:r>
      <w:r w:rsidRPr="001C6089">
        <w:rPr>
          <w:rFonts w:ascii="Century Gothic" w:hAnsi="Century Gothic" w:cs="Times New Roman"/>
          <w:b/>
          <w:bCs/>
          <w:color w:val="222220"/>
          <w:lang w:val="es-ES"/>
        </w:rPr>
        <w:t>Ayudas de hasta 1.100 euros por nacimiento</w:t>
      </w:r>
      <w:r w:rsidRPr="00CC54F3">
        <w:rPr>
          <w:rFonts w:ascii="Century Gothic" w:hAnsi="Century Gothic" w:cs="Times New Roman"/>
          <w:color w:val="222220"/>
          <w:lang w:val="es-ES"/>
        </w:rPr>
        <w:t>, adopción, acogimiento</w:t>
      </w:r>
    </w:p>
    <w:p w14:paraId="3CF0494F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permanente o temporal para empleados públicos</w:t>
      </w:r>
    </w:p>
    <w:p w14:paraId="693941C0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6. Planes de </w:t>
      </w:r>
      <w:r w:rsidRPr="001C6089">
        <w:rPr>
          <w:rFonts w:ascii="Century Gothic" w:hAnsi="Century Gothic" w:cs="Times New Roman"/>
          <w:b/>
          <w:bCs/>
          <w:color w:val="222220"/>
          <w:lang w:val="es-ES"/>
        </w:rPr>
        <w:t>asesoramiento y asistencia personalizada</w:t>
      </w:r>
      <w:r w:rsidRPr="00CC54F3">
        <w:rPr>
          <w:rFonts w:ascii="Century Gothic" w:hAnsi="Century Gothic" w:cs="Times New Roman"/>
          <w:color w:val="222220"/>
          <w:lang w:val="es-ES"/>
        </w:rPr>
        <w:t xml:space="preserve"> a la mujer durante el</w:t>
      </w:r>
    </w:p>
    <w:p w14:paraId="549C62BA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embarazo, el parto y el puerperio</w:t>
      </w:r>
    </w:p>
    <w:p w14:paraId="0E845CB4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7. Refuerzo de </w:t>
      </w:r>
      <w:r w:rsidRPr="001C6089">
        <w:rPr>
          <w:rFonts w:ascii="Century Gothic" w:hAnsi="Century Gothic" w:cs="Times New Roman"/>
          <w:b/>
          <w:bCs/>
          <w:color w:val="222220"/>
          <w:lang w:val="es-ES"/>
        </w:rPr>
        <w:t>las iniciativas de humanización</w:t>
      </w:r>
      <w:r w:rsidRPr="00CC54F3">
        <w:rPr>
          <w:rFonts w:ascii="Century Gothic" w:hAnsi="Century Gothic" w:cs="Times New Roman"/>
          <w:color w:val="222220"/>
          <w:lang w:val="es-ES"/>
        </w:rPr>
        <w:t xml:space="preserve"> de la asistencia al nacimiento</w:t>
      </w:r>
    </w:p>
    <w:p w14:paraId="06E524C9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y la lactancia</w:t>
      </w:r>
    </w:p>
    <w:p w14:paraId="1FC0D9C2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8. Nueva </w:t>
      </w:r>
      <w:r w:rsidRPr="001C6089">
        <w:rPr>
          <w:rFonts w:ascii="Century Gothic" w:hAnsi="Century Gothic" w:cs="Times New Roman"/>
          <w:b/>
          <w:bCs/>
          <w:color w:val="222220"/>
          <w:lang w:val="es-ES"/>
        </w:rPr>
        <w:t>regulación de los centros de reproducción asistida</w:t>
      </w:r>
      <w:r w:rsidRPr="00CC54F3">
        <w:rPr>
          <w:rFonts w:ascii="Century Gothic" w:hAnsi="Century Gothic" w:cs="Times New Roman"/>
          <w:color w:val="222220"/>
          <w:lang w:val="es-ES"/>
        </w:rPr>
        <w:t xml:space="preserve"> para mejorar la</w:t>
      </w:r>
    </w:p>
    <w:p w14:paraId="446EBDCB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calidad y la seguridad de los servicios que ofrecen</w:t>
      </w:r>
    </w:p>
    <w:p w14:paraId="6773F82D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9. Medidas para mejorar el </w:t>
      </w:r>
      <w:r w:rsidRPr="001C6089">
        <w:rPr>
          <w:rFonts w:ascii="Century Gothic" w:hAnsi="Century Gothic" w:cs="Times New Roman"/>
          <w:b/>
          <w:bCs/>
          <w:color w:val="222220"/>
          <w:lang w:val="es-ES"/>
        </w:rPr>
        <w:t>diagnóstico precoz de los problemas de fertilidad</w:t>
      </w:r>
    </w:p>
    <w:p w14:paraId="6704B19C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y adelantar el inicio de los tratamientos</w:t>
      </w:r>
    </w:p>
    <w:p w14:paraId="3A1E90A7" w14:textId="77777777" w:rsidR="00CC54F3" w:rsidRPr="001C6089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b/>
          <w:bCs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10. Flexibilización y </w:t>
      </w:r>
      <w:r w:rsidRPr="001C6089">
        <w:rPr>
          <w:rFonts w:ascii="Century Gothic" w:hAnsi="Century Gothic" w:cs="Times New Roman"/>
          <w:b/>
          <w:bCs/>
          <w:color w:val="222220"/>
          <w:lang w:val="es-ES"/>
        </w:rPr>
        <w:t>ampliación de los criterios de acceso a los tratamientos</w:t>
      </w:r>
    </w:p>
    <w:p w14:paraId="41A02E7C" w14:textId="77777777" w:rsidR="00CC54F3" w:rsidRPr="001C6089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b/>
          <w:bCs/>
          <w:color w:val="222220"/>
          <w:lang w:val="es-ES"/>
        </w:rPr>
      </w:pPr>
      <w:r w:rsidRPr="001C6089">
        <w:rPr>
          <w:rFonts w:ascii="Century Gothic" w:hAnsi="Century Gothic" w:cs="Times New Roman"/>
          <w:b/>
          <w:bCs/>
          <w:color w:val="222220"/>
          <w:lang w:val="es-ES"/>
        </w:rPr>
        <w:t>de reproducción asistida</w:t>
      </w:r>
    </w:p>
    <w:p w14:paraId="39242064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11. </w:t>
      </w:r>
      <w:r w:rsidRPr="001C6089">
        <w:rPr>
          <w:rFonts w:ascii="Century Gothic" w:hAnsi="Century Gothic" w:cs="Times New Roman"/>
          <w:b/>
          <w:bCs/>
          <w:color w:val="222220"/>
          <w:lang w:val="es-ES"/>
        </w:rPr>
        <w:t>Reducción de las listas de espera</w:t>
      </w:r>
      <w:r w:rsidRPr="00CC54F3">
        <w:rPr>
          <w:rFonts w:ascii="Century Gothic" w:hAnsi="Century Gothic" w:cs="Times New Roman"/>
          <w:color w:val="222220"/>
          <w:lang w:val="es-ES"/>
        </w:rPr>
        <w:t xml:space="preserve"> en las consultas de reproducción</w:t>
      </w:r>
    </w:p>
    <w:p w14:paraId="39FB71E6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asistida y garantía de libertad de elección de hospital para la realización de</w:t>
      </w:r>
    </w:p>
    <w:p w14:paraId="7E4D48A9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los tratamientos</w:t>
      </w:r>
    </w:p>
    <w:p w14:paraId="75E97FDD" w14:textId="77777777" w:rsidR="00CC54F3" w:rsidRPr="001C6089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b/>
          <w:bCs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12. Puesta en marcha del </w:t>
      </w:r>
      <w:r w:rsidRPr="001C6089">
        <w:rPr>
          <w:rFonts w:ascii="Century Gothic" w:hAnsi="Century Gothic" w:cs="Times New Roman"/>
          <w:b/>
          <w:bCs/>
          <w:color w:val="222220"/>
          <w:lang w:val="es-ES"/>
        </w:rPr>
        <w:t>Banco Madrileño de Ovocitos y potenciación del</w:t>
      </w:r>
    </w:p>
    <w:p w14:paraId="19DB46E3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1C6089">
        <w:rPr>
          <w:rFonts w:ascii="Century Gothic" w:hAnsi="Century Gothic" w:cs="Times New Roman"/>
          <w:b/>
          <w:bCs/>
          <w:color w:val="222220"/>
          <w:lang w:val="es-ES"/>
        </w:rPr>
        <w:t>Banco de Embriones de la Comunidad de Madrid</w:t>
      </w:r>
      <w:r w:rsidRPr="00CC54F3">
        <w:rPr>
          <w:rFonts w:ascii="Century Gothic" w:hAnsi="Century Gothic" w:cs="Times New Roman"/>
          <w:color w:val="222220"/>
          <w:lang w:val="es-ES"/>
        </w:rPr>
        <w:t>, garantizando la</w:t>
      </w:r>
    </w:p>
    <w:p w14:paraId="0C3B20D9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custodia de embriones sin límite de tiempo</w:t>
      </w:r>
    </w:p>
    <w:p w14:paraId="5367E904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13. Programa de apoyo a las </w:t>
      </w:r>
      <w:r w:rsidRPr="001C6089">
        <w:rPr>
          <w:rFonts w:ascii="Century Gothic" w:hAnsi="Century Gothic" w:cs="Times New Roman"/>
          <w:b/>
          <w:bCs/>
          <w:color w:val="222220"/>
          <w:lang w:val="es-ES"/>
        </w:rPr>
        <w:t>familias acogedoras</w:t>
      </w:r>
    </w:p>
    <w:p w14:paraId="2B1F042B" w14:textId="5EDBEBDE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FFFFFF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14. </w:t>
      </w:r>
      <w:r w:rsidRPr="001C6089">
        <w:rPr>
          <w:rFonts w:ascii="Century Gothic" w:hAnsi="Century Gothic" w:cs="Times New Roman"/>
          <w:b/>
          <w:bCs/>
          <w:color w:val="222220"/>
          <w:lang w:val="es-ES"/>
        </w:rPr>
        <w:t>Línea telefónica gratuita</w:t>
      </w:r>
      <w:r w:rsidRPr="00CC54F3">
        <w:rPr>
          <w:rFonts w:ascii="Century Gothic" w:hAnsi="Century Gothic" w:cs="Times New Roman"/>
          <w:color w:val="222220"/>
          <w:lang w:val="es-ES"/>
        </w:rPr>
        <w:t xml:space="preserve"> de atención a la maternidad</w:t>
      </w:r>
    </w:p>
    <w:p w14:paraId="5FEFA8FB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lastRenderedPageBreak/>
        <w:t xml:space="preserve">15. </w:t>
      </w:r>
      <w:r w:rsidRPr="001C6089">
        <w:rPr>
          <w:rFonts w:ascii="Century Gothic" w:hAnsi="Century Gothic" w:cs="Times New Roman"/>
          <w:b/>
          <w:bCs/>
          <w:color w:val="222220"/>
          <w:lang w:val="es-ES"/>
        </w:rPr>
        <w:t>Apoyo a la vida de los no nacidos</w:t>
      </w:r>
      <w:r w:rsidRPr="00CC54F3">
        <w:rPr>
          <w:rFonts w:ascii="Century Gothic" w:hAnsi="Century Gothic" w:cs="Times New Roman"/>
          <w:color w:val="222220"/>
          <w:lang w:val="es-ES"/>
        </w:rPr>
        <w:t>, dando alternativas a las madres</w:t>
      </w:r>
    </w:p>
    <w:p w14:paraId="08328A57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embarazadas</w:t>
      </w:r>
    </w:p>
    <w:p w14:paraId="15F1E754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16. Apoyo a la red de centros maternales para ofrecer recursos a las madres</w:t>
      </w:r>
    </w:p>
    <w:p w14:paraId="7C442C12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en situación de riesgo</w:t>
      </w:r>
    </w:p>
    <w:p w14:paraId="5E5BB555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17. Puesta en marcha de un </w:t>
      </w:r>
      <w:r w:rsidRPr="001C6089">
        <w:rPr>
          <w:rFonts w:ascii="Century Gothic" w:hAnsi="Century Gothic" w:cs="Times New Roman"/>
          <w:b/>
          <w:bCs/>
          <w:color w:val="222220"/>
          <w:lang w:val="es-ES"/>
        </w:rPr>
        <w:t>nuevo programa de visitas domiciliarias</w:t>
      </w:r>
      <w:r w:rsidRPr="00CC54F3">
        <w:rPr>
          <w:rFonts w:ascii="Century Gothic" w:hAnsi="Century Gothic" w:cs="Times New Roman"/>
          <w:color w:val="222220"/>
          <w:lang w:val="es-ES"/>
        </w:rPr>
        <w:t xml:space="preserve"> para la</w:t>
      </w:r>
    </w:p>
    <w:p w14:paraId="7F487563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asistencia a la maternidad desde el nacimiento hasta los dos </w:t>
      </w:r>
      <w:proofErr w:type="gramStart"/>
      <w:r w:rsidRPr="00CC54F3">
        <w:rPr>
          <w:rFonts w:ascii="Century Gothic" w:hAnsi="Century Gothic" w:cs="Times New Roman"/>
          <w:color w:val="222220"/>
          <w:lang w:val="es-ES"/>
        </w:rPr>
        <w:t>años de edad</w:t>
      </w:r>
      <w:proofErr w:type="gramEnd"/>
    </w:p>
    <w:p w14:paraId="19CC4C4E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del bebé</w:t>
      </w:r>
    </w:p>
    <w:p w14:paraId="4D981132" w14:textId="77777777" w:rsidR="00CC54F3" w:rsidRPr="001C6089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b/>
          <w:bCs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18. Nuevo protocolo de ayuda a las mujeres </w:t>
      </w:r>
      <w:r w:rsidRPr="001C6089">
        <w:rPr>
          <w:rFonts w:ascii="Century Gothic" w:hAnsi="Century Gothic" w:cs="Times New Roman"/>
          <w:b/>
          <w:bCs/>
          <w:color w:val="222220"/>
          <w:lang w:val="es-ES"/>
        </w:rPr>
        <w:t>embarazadas en situación de</w:t>
      </w:r>
    </w:p>
    <w:p w14:paraId="5DD8823B" w14:textId="77777777" w:rsidR="00CC54F3" w:rsidRPr="001C6089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b/>
          <w:bCs/>
          <w:color w:val="222220"/>
          <w:lang w:val="es-ES"/>
        </w:rPr>
      </w:pPr>
      <w:r w:rsidRPr="001C6089">
        <w:rPr>
          <w:rFonts w:ascii="Century Gothic" w:hAnsi="Century Gothic" w:cs="Times New Roman"/>
          <w:b/>
          <w:bCs/>
          <w:color w:val="222220"/>
          <w:lang w:val="es-ES"/>
        </w:rPr>
        <w:t>vulnerabilidad</w:t>
      </w:r>
    </w:p>
    <w:p w14:paraId="5608EDD2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19. </w:t>
      </w:r>
      <w:r w:rsidRPr="00540C32">
        <w:rPr>
          <w:rFonts w:ascii="Century Gothic" w:hAnsi="Century Gothic" w:cs="Times New Roman"/>
          <w:b/>
          <w:bCs/>
          <w:color w:val="222220"/>
          <w:lang w:val="es-ES"/>
        </w:rPr>
        <w:t>Recogida de bebés para evitar su abandono a través del 112</w:t>
      </w:r>
      <w:r w:rsidRPr="00CC54F3">
        <w:rPr>
          <w:rFonts w:ascii="Century Gothic" w:hAnsi="Century Gothic" w:cs="Times New Roman"/>
          <w:color w:val="222220"/>
          <w:lang w:val="es-ES"/>
        </w:rPr>
        <w:t xml:space="preserve"> y el 012</w:t>
      </w:r>
    </w:p>
    <w:p w14:paraId="2F9869B5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garantizando la protección de la identidad de la madre</w:t>
      </w:r>
    </w:p>
    <w:p w14:paraId="051C051F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20. </w:t>
      </w:r>
      <w:r w:rsidRPr="00540C32">
        <w:rPr>
          <w:rFonts w:ascii="Century Gothic" w:hAnsi="Century Gothic" w:cs="Times New Roman"/>
          <w:b/>
          <w:bCs/>
          <w:color w:val="222220"/>
          <w:lang w:val="es-ES"/>
        </w:rPr>
        <w:t>Programa Especializado de intervención con jóvenes infractoras</w:t>
      </w:r>
      <w:r w:rsidRPr="00CC54F3">
        <w:rPr>
          <w:rFonts w:ascii="Century Gothic" w:hAnsi="Century Gothic" w:cs="Times New Roman"/>
          <w:color w:val="222220"/>
          <w:lang w:val="es-ES"/>
        </w:rPr>
        <w:t xml:space="preserve"> que</w:t>
      </w:r>
    </w:p>
    <w:p w14:paraId="1EFD2ADD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cumplen una medida judicial de internamiento y que son madres de hijos</w:t>
      </w:r>
    </w:p>
    <w:p w14:paraId="71622764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menores de 3 años y/o que se encuentran en estado de gestación</w:t>
      </w:r>
    </w:p>
    <w:p w14:paraId="5D8E0FA0" w14:textId="77777777" w:rsidR="00CC54F3" w:rsidRPr="00540C32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b/>
          <w:bCs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21. </w:t>
      </w:r>
      <w:r w:rsidRPr="00540C32">
        <w:rPr>
          <w:rFonts w:ascii="Century Gothic" w:hAnsi="Century Gothic" w:cs="Times New Roman"/>
          <w:b/>
          <w:bCs/>
          <w:color w:val="222220"/>
          <w:lang w:val="es-ES"/>
        </w:rPr>
        <w:t>Ayudas a entidades que trabajan con mujeres embarazadas sin</w:t>
      </w:r>
    </w:p>
    <w:p w14:paraId="2DFA6756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540C32">
        <w:rPr>
          <w:rFonts w:ascii="Century Gothic" w:hAnsi="Century Gothic" w:cs="Times New Roman"/>
          <w:b/>
          <w:bCs/>
          <w:color w:val="222220"/>
          <w:lang w:val="es-ES"/>
        </w:rPr>
        <w:t>recursos</w:t>
      </w:r>
      <w:r w:rsidRPr="00CC54F3">
        <w:rPr>
          <w:rFonts w:ascii="Century Gothic" w:hAnsi="Century Gothic" w:cs="Times New Roman"/>
          <w:color w:val="222220"/>
          <w:lang w:val="es-ES"/>
        </w:rPr>
        <w:t xml:space="preserve"> y/o madres con niños de 0 a 3 años</w:t>
      </w:r>
    </w:p>
    <w:p w14:paraId="7A5B0B88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22. Se ampliará la </w:t>
      </w:r>
      <w:r w:rsidRPr="00540C32">
        <w:rPr>
          <w:rFonts w:ascii="Century Gothic" w:hAnsi="Century Gothic" w:cs="Times New Roman"/>
          <w:b/>
          <w:bCs/>
          <w:color w:val="222220"/>
          <w:lang w:val="es-ES"/>
        </w:rPr>
        <w:t>Red de Atención Temprana de la Comunidad de Madrid,</w:t>
      </w:r>
    </w:p>
    <w:p w14:paraId="11D65094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para reducir la lista de espera de tratamientos</w:t>
      </w:r>
    </w:p>
    <w:p w14:paraId="65DDEE18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23. Habilitación de </w:t>
      </w:r>
      <w:r w:rsidRPr="00540C32">
        <w:rPr>
          <w:rFonts w:ascii="Century Gothic" w:hAnsi="Century Gothic" w:cs="Times New Roman"/>
          <w:b/>
          <w:bCs/>
          <w:color w:val="222220"/>
          <w:lang w:val="es-ES"/>
        </w:rPr>
        <w:t>Salas de Lactancia en edificios públicos</w:t>
      </w:r>
      <w:r w:rsidRPr="00CC54F3">
        <w:rPr>
          <w:rFonts w:ascii="Century Gothic" w:hAnsi="Century Gothic" w:cs="Times New Roman"/>
          <w:color w:val="222220"/>
          <w:lang w:val="es-ES"/>
        </w:rPr>
        <w:t xml:space="preserve"> de la</w:t>
      </w:r>
    </w:p>
    <w:p w14:paraId="0E03EEA1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administración</w:t>
      </w:r>
    </w:p>
    <w:p w14:paraId="47E65D25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24. </w:t>
      </w:r>
      <w:r w:rsidRPr="00540C32">
        <w:rPr>
          <w:rFonts w:ascii="Century Gothic" w:hAnsi="Century Gothic" w:cs="Times New Roman"/>
          <w:b/>
          <w:bCs/>
          <w:color w:val="222220"/>
          <w:lang w:val="es-ES"/>
        </w:rPr>
        <w:t>Actuaciones para facilitar el acceso al empleo</w:t>
      </w:r>
      <w:r w:rsidRPr="00CC54F3">
        <w:rPr>
          <w:rFonts w:ascii="Century Gothic" w:hAnsi="Century Gothic" w:cs="Times New Roman"/>
          <w:color w:val="222220"/>
          <w:lang w:val="es-ES"/>
        </w:rPr>
        <w:t>: ayudas a la contratación</w:t>
      </w:r>
    </w:p>
    <w:p w14:paraId="6B90394B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y mejora de los servicios de intermediación laboral que realizan las Oficinas</w:t>
      </w:r>
    </w:p>
    <w:p w14:paraId="16F2DED2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de Empleo</w:t>
      </w:r>
    </w:p>
    <w:p w14:paraId="7E5350AE" w14:textId="6EAB39F1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25. </w:t>
      </w:r>
      <w:r w:rsidRPr="00540C32">
        <w:rPr>
          <w:rFonts w:ascii="Century Gothic" w:hAnsi="Century Gothic" w:cs="Times New Roman"/>
          <w:b/>
          <w:bCs/>
          <w:color w:val="222220"/>
          <w:lang w:val="es-ES"/>
        </w:rPr>
        <w:t>Actuaciones para la mejora de la empleabilidad</w:t>
      </w:r>
      <w:r w:rsidRPr="00CC54F3">
        <w:rPr>
          <w:rFonts w:ascii="Century Gothic" w:hAnsi="Century Gothic" w:cs="Times New Roman"/>
          <w:color w:val="222220"/>
          <w:lang w:val="es-ES"/>
        </w:rPr>
        <w:t xml:space="preserve"> y para fortalecer el tejido</w:t>
      </w:r>
      <w:r>
        <w:rPr>
          <w:rFonts w:ascii="Century Gothic" w:hAnsi="Century Gothic" w:cs="Times New Roman"/>
          <w:color w:val="222220"/>
          <w:lang w:val="es-ES"/>
        </w:rPr>
        <w:t xml:space="preserve"> </w:t>
      </w:r>
      <w:r w:rsidRPr="00CC54F3">
        <w:rPr>
          <w:rFonts w:ascii="Century Gothic" w:hAnsi="Century Gothic" w:cs="Times New Roman"/>
          <w:color w:val="222220"/>
          <w:lang w:val="es-ES"/>
        </w:rPr>
        <w:t>productivo de la región</w:t>
      </w:r>
    </w:p>
    <w:p w14:paraId="0585A46C" w14:textId="36A5CF88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0089D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26. </w:t>
      </w:r>
      <w:r w:rsidRPr="00540C32">
        <w:rPr>
          <w:rFonts w:ascii="Century Gothic" w:hAnsi="Century Gothic" w:cs="Times New Roman"/>
          <w:b/>
          <w:bCs/>
          <w:color w:val="222220"/>
          <w:lang w:val="es-ES"/>
        </w:rPr>
        <w:t>Actuaciones para apoyar a los emprendedores</w:t>
      </w:r>
      <w:r w:rsidRPr="00CC54F3">
        <w:rPr>
          <w:rFonts w:ascii="Century Gothic" w:hAnsi="Century Gothic" w:cs="Times New Roman"/>
          <w:color w:val="222220"/>
          <w:lang w:val="es-ES"/>
        </w:rPr>
        <w:t>: ampliación de la Tarifa</w:t>
      </w:r>
    </w:p>
    <w:p w14:paraId="73017BE1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Plana para las mujeres autónomas que se reincorporan a su actividad tras la</w:t>
      </w:r>
    </w:p>
    <w:p w14:paraId="1AFA4CDE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maternidad</w:t>
      </w:r>
    </w:p>
    <w:p w14:paraId="7D893B03" w14:textId="1A558D8E" w:rsidR="00CC54F3" w:rsidRPr="00540C32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b/>
          <w:bCs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27. Actuaciones para facilitar el acceso al empleo a las personas </w:t>
      </w:r>
      <w:r w:rsidRPr="00540C32">
        <w:rPr>
          <w:rFonts w:ascii="Century Gothic" w:hAnsi="Century Gothic" w:cs="Times New Roman"/>
          <w:b/>
          <w:bCs/>
          <w:color w:val="222220"/>
          <w:lang w:val="es-ES"/>
        </w:rPr>
        <w:t>más alejadas del mercado laboral y a los jóvenes</w:t>
      </w:r>
    </w:p>
    <w:p w14:paraId="14A9E9A3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28. </w:t>
      </w:r>
      <w:r w:rsidRPr="00540C32">
        <w:rPr>
          <w:rFonts w:ascii="Century Gothic" w:hAnsi="Century Gothic" w:cs="Times New Roman"/>
          <w:b/>
          <w:bCs/>
          <w:color w:val="222220"/>
          <w:lang w:val="es-ES"/>
        </w:rPr>
        <w:t>Reducción de la cuota empresarial de la Seguridad Social</w:t>
      </w:r>
      <w:r w:rsidRPr="00CC54F3">
        <w:rPr>
          <w:rFonts w:ascii="Century Gothic" w:hAnsi="Century Gothic" w:cs="Times New Roman"/>
          <w:color w:val="222220"/>
          <w:lang w:val="es-ES"/>
        </w:rPr>
        <w:t xml:space="preserve"> de los</w:t>
      </w:r>
    </w:p>
    <w:p w14:paraId="5574DC51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trabajadores que se incorporen a su empresa tras el permiso de maternidad</w:t>
      </w:r>
    </w:p>
    <w:p w14:paraId="7F3501EA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o paternidad</w:t>
      </w:r>
    </w:p>
    <w:p w14:paraId="2F975CD4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29. </w:t>
      </w:r>
      <w:r w:rsidRPr="00540C32">
        <w:rPr>
          <w:rFonts w:ascii="Century Gothic" w:hAnsi="Century Gothic" w:cs="Times New Roman"/>
          <w:b/>
          <w:bCs/>
          <w:color w:val="222220"/>
          <w:lang w:val="es-ES"/>
        </w:rPr>
        <w:t>Ayudas para el fomento del teletrabajo</w:t>
      </w:r>
      <w:r w:rsidRPr="00CC54F3">
        <w:rPr>
          <w:rFonts w:ascii="Century Gothic" w:hAnsi="Century Gothic" w:cs="Times New Roman"/>
          <w:color w:val="222220"/>
          <w:lang w:val="es-ES"/>
        </w:rPr>
        <w:t xml:space="preserve"> y la flexibilización de la jornada</w:t>
      </w:r>
    </w:p>
    <w:p w14:paraId="5CD0FD5E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laboral</w:t>
      </w:r>
    </w:p>
    <w:p w14:paraId="5894DC82" w14:textId="77777777" w:rsidR="00CC54F3" w:rsidRPr="00540C32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b/>
          <w:bCs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30. Puesta en marcha de </w:t>
      </w:r>
      <w:r w:rsidRPr="00540C32">
        <w:rPr>
          <w:rFonts w:ascii="Century Gothic" w:hAnsi="Century Gothic" w:cs="Times New Roman"/>
          <w:b/>
          <w:bCs/>
          <w:color w:val="222220"/>
          <w:lang w:val="es-ES"/>
        </w:rPr>
        <w:t>incentivos a la contratación de personas</w:t>
      </w:r>
    </w:p>
    <w:p w14:paraId="61DC4D80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540C32">
        <w:rPr>
          <w:rFonts w:ascii="Century Gothic" w:hAnsi="Century Gothic" w:cs="Times New Roman"/>
          <w:b/>
          <w:bCs/>
          <w:color w:val="222220"/>
          <w:lang w:val="es-ES"/>
        </w:rPr>
        <w:t>empleadas de hogar</w:t>
      </w:r>
      <w:r w:rsidRPr="00CC54F3">
        <w:rPr>
          <w:rFonts w:ascii="Century Gothic" w:hAnsi="Century Gothic" w:cs="Times New Roman"/>
          <w:color w:val="222220"/>
          <w:lang w:val="es-ES"/>
        </w:rPr>
        <w:t xml:space="preserve"> para la conciliación de la vida familiar y laboral</w:t>
      </w:r>
    </w:p>
    <w:p w14:paraId="5B962561" w14:textId="77777777" w:rsidR="00CC54F3" w:rsidRPr="00540C32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b/>
          <w:bCs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31. Promoción de la </w:t>
      </w:r>
      <w:r w:rsidRPr="00540C32">
        <w:rPr>
          <w:rFonts w:ascii="Century Gothic" w:hAnsi="Century Gothic" w:cs="Times New Roman"/>
          <w:b/>
          <w:bCs/>
          <w:color w:val="222220"/>
          <w:lang w:val="es-ES"/>
        </w:rPr>
        <w:t>conciliación de la vida familiar y personal para</w:t>
      </w:r>
    </w:p>
    <w:p w14:paraId="2A24DA13" w14:textId="77777777" w:rsidR="00CC54F3" w:rsidRPr="00540C32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b/>
          <w:bCs/>
          <w:color w:val="222220"/>
          <w:lang w:val="es-ES"/>
        </w:rPr>
      </w:pPr>
      <w:r w:rsidRPr="00540C32">
        <w:rPr>
          <w:rFonts w:ascii="Century Gothic" w:hAnsi="Century Gothic" w:cs="Times New Roman"/>
          <w:b/>
          <w:bCs/>
          <w:color w:val="222220"/>
          <w:lang w:val="es-ES"/>
        </w:rPr>
        <w:t>estudiantes con hijos menores</w:t>
      </w:r>
    </w:p>
    <w:p w14:paraId="62CECA97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32. Ampliación de la </w:t>
      </w:r>
      <w:r w:rsidRPr="00540C32">
        <w:rPr>
          <w:rFonts w:ascii="Century Gothic" w:hAnsi="Century Gothic" w:cs="Times New Roman"/>
          <w:b/>
          <w:bCs/>
          <w:color w:val="222220"/>
          <w:lang w:val="es-ES"/>
        </w:rPr>
        <w:t>deducción por cuidado de hijos menores de 3 años</w:t>
      </w:r>
      <w:r w:rsidRPr="00CC54F3">
        <w:rPr>
          <w:rFonts w:ascii="Century Gothic" w:hAnsi="Century Gothic" w:cs="Times New Roman"/>
          <w:color w:val="222220"/>
          <w:lang w:val="es-ES"/>
        </w:rPr>
        <w:t xml:space="preserve"> y</w:t>
      </w:r>
    </w:p>
    <w:p w14:paraId="323EEBD5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extensión al cuidado de mayores en situación de dependencia o con</w:t>
      </w:r>
    </w:p>
    <w:p w14:paraId="32EA1037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discapacidad</w:t>
      </w:r>
    </w:p>
    <w:p w14:paraId="46BFE409" w14:textId="6AAD766D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33. </w:t>
      </w:r>
      <w:r w:rsidRPr="00540C32">
        <w:rPr>
          <w:rFonts w:ascii="Century Gothic" w:hAnsi="Century Gothic" w:cs="Times New Roman"/>
          <w:b/>
          <w:bCs/>
          <w:color w:val="222220"/>
          <w:lang w:val="es-ES"/>
        </w:rPr>
        <w:t>Asesoría a empresas y autónomos</w:t>
      </w:r>
      <w:r w:rsidRPr="00CC54F3">
        <w:rPr>
          <w:rFonts w:ascii="Century Gothic" w:hAnsi="Century Gothic" w:cs="Times New Roman"/>
          <w:color w:val="222220"/>
          <w:lang w:val="es-ES"/>
        </w:rPr>
        <w:t xml:space="preserve"> para la elaboración e implantación de</w:t>
      </w:r>
      <w:r w:rsidR="00540C32">
        <w:rPr>
          <w:rFonts w:ascii="Century Gothic" w:hAnsi="Century Gothic" w:cs="Times New Roman"/>
          <w:color w:val="222220"/>
          <w:lang w:val="es-ES"/>
        </w:rPr>
        <w:t xml:space="preserve"> </w:t>
      </w:r>
      <w:r w:rsidRPr="00CC54F3">
        <w:rPr>
          <w:rFonts w:ascii="Century Gothic" w:hAnsi="Century Gothic" w:cs="Times New Roman"/>
          <w:color w:val="222220"/>
          <w:lang w:val="es-ES"/>
        </w:rPr>
        <w:t>actuaciones en favor de la conciliación y la corresponsabilidad</w:t>
      </w:r>
    </w:p>
    <w:p w14:paraId="4A9C0A8E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34. </w:t>
      </w:r>
      <w:r w:rsidRPr="00540C32">
        <w:rPr>
          <w:rFonts w:ascii="Century Gothic" w:hAnsi="Century Gothic" w:cs="Times New Roman"/>
          <w:b/>
          <w:bCs/>
          <w:color w:val="222220"/>
          <w:lang w:val="es-ES"/>
        </w:rPr>
        <w:t>Actuaciones para la difusión de la cultura de la conciliación</w:t>
      </w:r>
      <w:r w:rsidRPr="00CC54F3">
        <w:rPr>
          <w:rFonts w:ascii="Century Gothic" w:hAnsi="Century Gothic" w:cs="Times New Roman"/>
          <w:color w:val="222220"/>
          <w:lang w:val="es-ES"/>
        </w:rPr>
        <w:t xml:space="preserve"> en las</w:t>
      </w:r>
    </w:p>
    <w:p w14:paraId="5F4DC8E5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empresas madrileñas en colaboración con las organizaciones empresariales</w:t>
      </w:r>
    </w:p>
    <w:p w14:paraId="4620D4D4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35. </w:t>
      </w:r>
      <w:r w:rsidRPr="00540C32">
        <w:rPr>
          <w:rFonts w:ascii="Century Gothic" w:hAnsi="Century Gothic" w:cs="Times New Roman"/>
          <w:b/>
          <w:bCs/>
          <w:color w:val="222220"/>
          <w:lang w:val="es-ES"/>
        </w:rPr>
        <w:t>Ayudas a trabajadores desempleados para conciliar formación</w:t>
      </w:r>
      <w:r w:rsidRPr="00CC54F3">
        <w:rPr>
          <w:rFonts w:ascii="Century Gothic" w:hAnsi="Century Gothic" w:cs="Times New Roman"/>
          <w:color w:val="222220"/>
          <w:lang w:val="es-ES"/>
        </w:rPr>
        <w:t xml:space="preserve"> y</w:t>
      </w:r>
    </w:p>
    <w:p w14:paraId="7491A879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cuidados a menores y dependientes</w:t>
      </w:r>
    </w:p>
    <w:p w14:paraId="12F91389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36. </w:t>
      </w:r>
      <w:r w:rsidRPr="00540C32">
        <w:rPr>
          <w:rFonts w:ascii="Century Gothic" w:hAnsi="Century Gothic" w:cs="Times New Roman"/>
          <w:b/>
          <w:bCs/>
          <w:color w:val="222220"/>
          <w:lang w:val="es-ES"/>
        </w:rPr>
        <w:t>Promoción de la conciliación familiar y laboral de las mujeres</w:t>
      </w:r>
    </w:p>
    <w:p w14:paraId="786F1FB2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investigadoras y profesores universitarios con hijos menores</w:t>
      </w:r>
    </w:p>
    <w:p w14:paraId="21A20A83" w14:textId="77777777" w:rsidR="00CC54F3" w:rsidRPr="00FB21C7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b/>
          <w:bCs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37. Seguimiento e los instrumentos </w:t>
      </w:r>
      <w:r w:rsidRPr="00FB21C7">
        <w:rPr>
          <w:rFonts w:ascii="Century Gothic" w:hAnsi="Century Gothic" w:cs="Times New Roman"/>
          <w:b/>
          <w:bCs/>
          <w:color w:val="222220"/>
          <w:lang w:val="es-ES"/>
        </w:rPr>
        <w:t>de negociación colectiva para evitar la</w:t>
      </w:r>
    </w:p>
    <w:p w14:paraId="607A0B25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FB21C7">
        <w:rPr>
          <w:rFonts w:ascii="Century Gothic" w:hAnsi="Century Gothic" w:cs="Times New Roman"/>
          <w:b/>
          <w:bCs/>
          <w:color w:val="222220"/>
          <w:lang w:val="es-ES"/>
        </w:rPr>
        <w:t>inclusión de cláusulas o pactos contrarios a la conciliación</w:t>
      </w:r>
      <w:r w:rsidRPr="00CC54F3">
        <w:rPr>
          <w:rFonts w:ascii="Century Gothic" w:hAnsi="Century Gothic" w:cs="Times New Roman"/>
          <w:color w:val="222220"/>
          <w:lang w:val="es-ES"/>
        </w:rPr>
        <w:t xml:space="preserve"> de la vida</w:t>
      </w:r>
    </w:p>
    <w:p w14:paraId="450A7630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personal, familiar y laboral</w:t>
      </w:r>
    </w:p>
    <w:p w14:paraId="3D64F0EB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38. </w:t>
      </w:r>
      <w:r w:rsidRPr="00FB21C7">
        <w:rPr>
          <w:rFonts w:ascii="Century Gothic" w:hAnsi="Century Gothic" w:cs="Times New Roman"/>
          <w:b/>
          <w:bCs/>
          <w:color w:val="222220"/>
          <w:lang w:val="es-ES"/>
        </w:rPr>
        <w:t>Plan de capacitación digital</w:t>
      </w:r>
      <w:r w:rsidRPr="00CC54F3">
        <w:rPr>
          <w:rFonts w:ascii="Century Gothic" w:hAnsi="Century Gothic" w:cs="Times New Roman"/>
          <w:color w:val="222220"/>
          <w:lang w:val="es-ES"/>
        </w:rPr>
        <w:t xml:space="preserve"> a los trabajadores para facilitar su acceso o</w:t>
      </w:r>
    </w:p>
    <w:p w14:paraId="647B4D46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mantenerse en el mercado laboral</w:t>
      </w:r>
    </w:p>
    <w:p w14:paraId="69505177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39. </w:t>
      </w:r>
      <w:r w:rsidRPr="00FB21C7">
        <w:rPr>
          <w:rFonts w:ascii="Century Gothic" w:hAnsi="Century Gothic" w:cs="Times New Roman"/>
          <w:b/>
          <w:bCs/>
          <w:color w:val="222220"/>
          <w:lang w:val="es-ES"/>
        </w:rPr>
        <w:t>Exención de tasas por familia numerosa</w:t>
      </w:r>
      <w:r w:rsidRPr="00CC54F3">
        <w:rPr>
          <w:rFonts w:ascii="Century Gothic" w:hAnsi="Century Gothic" w:cs="Times New Roman"/>
          <w:color w:val="222220"/>
          <w:lang w:val="es-ES"/>
        </w:rPr>
        <w:t xml:space="preserve"> y apoyo a la maternidad en</w:t>
      </w:r>
    </w:p>
    <w:p w14:paraId="495236AB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procesos selectivos para acceso a la función docente</w:t>
      </w:r>
    </w:p>
    <w:p w14:paraId="7208224C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40. Medidas de </w:t>
      </w:r>
      <w:r w:rsidRPr="00FB21C7">
        <w:rPr>
          <w:rFonts w:ascii="Century Gothic" w:hAnsi="Century Gothic" w:cs="Times New Roman"/>
          <w:b/>
          <w:bCs/>
          <w:color w:val="222220"/>
          <w:lang w:val="es-ES"/>
        </w:rPr>
        <w:t>apoyo a la maternidad para funcionarias docentes</w:t>
      </w:r>
      <w:r w:rsidRPr="00CC54F3">
        <w:rPr>
          <w:rFonts w:ascii="Century Gothic" w:hAnsi="Century Gothic" w:cs="Times New Roman"/>
          <w:color w:val="222220"/>
          <w:lang w:val="es-ES"/>
        </w:rPr>
        <w:t xml:space="preserve"> en</w:t>
      </w:r>
    </w:p>
    <w:p w14:paraId="3D18B831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prácticas</w:t>
      </w:r>
    </w:p>
    <w:p w14:paraId="785F0FEE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41. Ampliación del </w:t>
      </w:r>
      <w:r w:rsidRPr="00FB21C7">
        <w:rPr>
          <w:rFonts w:ascii="Century Gothic" w:hAnsi="Century Gothic" w:cs="Times New Roman"/>
          <w:b/>
          <w:bCs/>
          <w:color w:val="222220"/>
          <w:lang w:val="es-ES"/>
        </w:rPr>
        <w:t>permiso por asuntos propios</w:t>
      </w:r>
      <w:r w:rsidRPr="00CC54F3">
        <w:rPr>
          <w:rFonts w:ascii="Century Gothic" w:hAnsi="Century Gothic" w:cs="Times New Roman"/>
          <w:color w:val="222220"/>
          <w:lang w:val="es-ES"/>
        </w:rPr>
        <w:t xml:space="preserve"> tras la maternidad del</w:t>
      </w:r>
    </w:p>
    <w:p w14:paraId="71F31F62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personal docente</w:t>
      </w:r>
    </w:p>
    <w:p w14:paraId="1707F19C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42. Protección </w:t>
      </w:r>
      <w:r w:rsidRPr="00FB21C7">
        <w:rPr>
          <w:rFonts w:ascii="Century Gothic" w:hAnsi="Century Gothic" w:cs="Times New Roman"/>
          <w:b/>
          <w:bCs/>
          <w:color w:val="222220"/>
          <w:lang w:val="es-ES"/>
        </w:rPr>
        <w:t>y ayuda a la maternidad para el personal docente interino</w:t>
      </w:r>
    </w:p>
    <w:p w14:paraId="26CC9CA7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43. Regulación e </w:t>
      </w:r>
      <w:r w:rsidRPr="00FB21C7">
        <w:rPr>
          <w:rFonts w:ascii="Century Gothic" w:hAnsi="Century Gothic" w:cs="Times New Roman"/>
          <w:b/>
          <w:bCs/>
          <w:color w:val="222220"/>
          <w:lang w:val="es-ES"/>
        </w:rPr>
        <w:t>implementación del teletrabajo</w:t>
      </w:r>
      <w:r w:rsidRPr="00CC54F3">
        <w:rPr>
          <w:rFonts w:ascii="Century Gothic" w:hAnsi="Century Gothic" w:cs="Times New Roman"/>
          <w:color w:val="222220"/>
          <w:lang w:val="es-ES"/>
        </w:rPr>
        <w:t xml:space="preserve"> en la Comunidad de Madrid</w:t>
      </w:r>
    </w:p>
    <w:p w14:paraId="12A2883D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44. </w:t>
      </w:r>
      <w:r w:rsidRPr="00FA20CF">
        <w:rPr>
          <w:rFonts w:ascii="Century Gothic" w:hAnsi="Century Gothic" w:cs="Times New Roman"/>
          <w:b/>
          <w:bCs/>
          <w:color w:val="222220"/>
          <w:lang w:val="es-ES"/>
        </w:rPr>
        <w:t>Plan Alquila Joven</w:t>
      </w:r>
      <w:r w:rsidRPr="00CC54F3">
        <w:rPr>
          <w:rFonts w:ascii="Century Gothic" w:hAnsi="Century Gothic" w:cs="Times New Roman"/>
          <w:color w:val="222220"/>
          <w:lang w:val="es-ES"/>
        </w:rPr>
        <w:t>: ampliación del seguro de impago de rentas hasta dos</w:t>
      </w:r>
    </w:p>
    <w:p w14:paraId="00515046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años para los menores de 35 años</w:t>
      </w:r>
    </w:p>
    <w:p w14:paraId="4A81452D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45. </w:t>
      </w:r>
      <w:r w:rsidRPr="00FA20CF">
        <w:rPr>
          <w:rFonts w:ascii="Century Gothic" w:hAnsi="Century Gothic" w:cs="Times New Roman"/>
          <w:b/>
          <w:bCs/>
          <w:color w:val="222220"/>
          <w:lang w:val="es-ES"/>
        </w:rPr>
        <w:t>Construcción de nuevas viviendas en suelo público</w:t>
      </w:r>
      <w:r w:rsidRPr="00CC54F3">
        <w:rPr>
          <w:rFonts w:ascii="Century Gothic" w:hAnsi="Century Gothic" w:cs="Times New Roman"/>
          <w:color w:val="222220"/>
          <w:lang w:val="es-ES"/>
        </w:rPr>
        <w:t xml:space="preserve"> para abaratar el</w:t>
      </w:r>
    </w:p>
    <w:p w14:paraId="5C47AE95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alquiler (Plan Vive)</w:t>
      </w:r>
    </w:p>
    <w:p w14:paraId="45016D2F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46. Impulso al </w:t>
      </w:r>
      <w:r w:rsidRPr="00FA20CF">
        <w:rPr>
          <w:rFonts w:ascii="Century Gothic" w:hAnsi="Century Gothic" w:cs="Times New Roman"/>
          <w:b/>
          <w:bCs/>
          <w:color w:val="222220"/>
          <w:lang w:val="es-ES"/>
        </w:rPr>
        <w:t xml:space="preserve">programa </w:t>
      </w:r>
      <w:r w:rsidRPr="00FA20CF">
        <w:rPr>
          <w:rFonts w:ascii="Century Gothic" w:hAnsi="Century Gothic" w:cs="Times New Roman"/>
          <w:b/>
          <w:bCs/>
          <w:i/>
          <w:iCs/>
          <w:color w:val="222220"/>
          <w:lang w:val="es-ES"/>
        </w:rPr>
        <w:t>Mi Primera Vivienda</w:t>
      </w:r>
      <w:r w:rsidRPr="00FA20CF">
        <w:rPr>
          <w:rFonts w:ascii="Century Gothic" w:hAnsi="Century Gothic" w:cs="Times New Roman"/>
          <w:b/>
          <w:bCs/>
          <w:color w:val="222220"/>
          <w:lang w:val="es-ES"/>
        </w:rPr>
        <w:t xml:space="preserve"> </w:t>
      </w:r>
      <w:r w:rsidRPr="00CC54F3">
        <w:rPr>
          <w:rFonts w:ascii="Century Gothic" w:hAnsi="Century Gothic" w:cs="Times New Roman"/>
          <w:color w:val="222220"/>
          <w:lang w:val="es-ES"/>
        </w:rPr>
        <w:t>con ayudas a la compra para</w:t>
      </w:r>
    </w:p>
    <w:p w14:paraId="62C682DB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jóvenes menores de 35 años</w:t>
      </w:r>
    </w:p>
    <w:p w14:paraId="74970324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47. </w:t>
      </w:r>
      <w:r w:rsidRPr="00FA20CF">
        <w:rPr>
          <w:rFonts w:ascii="Century Gothic" w:hAnsi="Century Gothic" w:cs="Times New Roman"/>
          <w:b/>
          <w:bCs/>
          <w:color w:val="222220"/>
          <w:lang w:val="es-ES"/>
        </w:rPr>
        <w:t>Ampliación de 1.000 a 1.200 euros de la deducción por arrendamiento</w:t>
      </w:r>
    </w:p>
    <w:p w14:paraId="60607862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de la vivienda habitual</w:t>
      </w:r>
    </w:p>
    <w:p w14:paraId="6FF72EA0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48. </w:t>
      </w:r>
      <w:r w:rsidRPr="00FA20CF">
        <w:rPr>
          <w:rFonts w:ascii="Century Gothic" w:hAnsi="Century Gothic" w:cs="Times New Roman"/>
          <w:b/>
          <w:bCs/>
          <w:color w:val="222220"/>
          <w:lang w:val="es-ES"/>
        </w:rPr>
        <w:t>Nueva deducción por intereses de préstamos</w:t>
      </w:r>
      <w:r w:rsidRPr="00CC54F3">
        <w:rPr>
          <w:rFonts w:ascii="Century Gothic" w:hAnsi="Century Gothic" w:cs="Times New Roman"/>
          <w:color w:val="222220"/>
          <w:lang w:val="es-ES"/>
        </w:rPr>
        <w:t xml:space="preserve"> para adquisición de</w:t>
      </w:r>
    </w:p>
    <w:p w14:paraId="78C4A6F5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vivienda de menores de 30 años</w:t>
      </w:r>
    </w:p>
    <w:p w14:paraId="38C10E50" w14:textId="4A02BBC6" w:rsidR="00CC54F3" w:rsidRPr="00FA20CF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b/>
          <w:bCs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49. Nueva deducción por adquisición de vivienda motivada </w:t>
      </w:r>
      <w:r w:rsidRPr="00FA20CF">
        <w:rPr>
          <w:rFonts w:ascii="Century Gothic" w:hAnsi="Century Gothic" w:cs="Times New Roman"/>
          <w:b/>
          <w:bCs/>
          <w:color w:val="222220"/>
          <w:lang w:val="es-ES"/>
        </w:rPr>
        <w:t>por el nacimiento o adopción de hijos</w:t>
      </w:r>
    </w:p>
    <w:p w14:paraId="2A64E420" w14:textId="622ABBB0" w:rsidR="00CC54F3" w:rsidRPr="00FA20CF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b/>
          <w:bCs/>
          <w:color w:val="0089D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50. </w:t>
      </w:r>
      <w:r w:rsidRPr="00FA20CF">
        <w:rPr>
          <w:rFonts w:ascii="Century Gothic" w:hAnsi="Century Gothic" w:cs="Times New Roman"/>
          <w:b/>
          <w:bCs/>
          <w:color w:val="222220"/>
          <w:lang w:val="es-ES"/>
        </w:rPr>
        <w:t>Bonificación de la cuota gradual de la modalidad de Actos Jurídicos</w:t>
      </w:r>
    </w:p>
    <w:p w14:paraId="7B9079FC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FA20CF">
        <w:rPr>
          <w:rFonts w:ascii="Century Gothic" w:hAnsi="Century Gothic" w:cs="Times New Roman"/>
          <w:b/>
          <w:bCs/>
          <w:color w:val="222220"/>
          <w:lang w:val="es-ES"/>
        </w:rPr>
        <w:t>Documentados</w:t>
      </w:r>
      <w:r w:rsidRPr="00CC54F3">
        <w:rPr>
          <w:rFonts w:ascii="Century Gothic" w:hAnsi="Century Gothic" w:cs="Times New Roman"/>
          <w:color w:val="222220"/>
          <w:lang w:val="es-ES"/>
        </w:rPr>
        <w:t>, del Impuesto sobre Transmisiones Patrimoniales y Actos</w:t>
      </w:r>
    </w:p>
    <w:p w14:paraId="70A4BAFF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Jurídicos Documentados, para los documentos notariales que formalicen la</w:t>
      </w:r>
    </w:p>
    <w:p w14:paraId="7AA6AB9D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adquisición de viviendas por familias numerosas</w:t>
      </w:r>
    </w:p>
    <w:p w14:paraId="6712A44A" w14:textId="77777777" w:rsidR="00CC54F3" w:rsidRPr="00FA20CF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b/>
          <w:bCs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51. </w:t>
      </w:r>
      <w:r w:rsidRPr="00FA20CF">
        <w:rPr>
          <w:rFonts w:ascii="Century Gothic" w:hAnsi="Century Gothic" w:cs="Times New Roman"/>
          <w:b/>
          <w:bCs/>
          <w:color w:val="222220"/>
          <w:lang w:val="es-ES"/>
        </w:rPr>
        <w:t>Reducción del tipo de gravamen en la modalidad de Transmisiones</w:t>
      </w:r>
    </w:p>
    <w:p w14:paraId="51358745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FA20CF">
        <w:rPr>
          <w:rFonts w:ascii="Century Gothic" w:hAnsi="Century Gothic" w:cs="Times New Roman"/>
          <w:b/>
          <w:bCs/>
          <w:color w:val="222220"/>
          <w:lang w:val="es-ES"/>
        </w:rPr>
        <w:t>Patrimoniales Onerosas</w:t>
      </w:r>
      <w:r w:rsidRPr="00CC54F3">
        <w:rPr>
          <w:rFonts w:ascii="Century Gothic" w:hAnsi="Century Gothic" w:cs="Times New Roman"/>
          <w:color w:val="222220"/>
          <w:lang w:val="es-ES"/>
        </w:rPr>
        <w:t>, del Impuesto sobre Transmisiones Patrimoniales</w:t>
      </w:r>
    </w:p>
    <w:p w14:paraId="0D933A7C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y Actos Jurídicos Documentados, para la adquisición de viviendas por</w:t>
      </w:r>
    </w:p>
    <w:p w14:paraId="64376769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familias numerosas</w:t>
      </w:r>
    </w:p>
    <w:p w14:paraId="3C87021C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52. </w:t>
      </w:r>
      <w:r w:rsidRPr="00FA20CF">
        <w:rPr>
          <w:rFonts w:ascii="Century Gothic" w:hAnsi="Century Gothic" w:cs="Times New Roman"/>
          <w:b/>
          <w:bCs/>
          <w:color w:val="222220"/>
          <w:lang w:val="es-ES"/>
        </w:rPr>
        <w:t>Ampliación en casi 5.400 plazas</w:t>
      </w:r>
      <w:r w:rsidRPr="00CC54F3">
        <w:rPr>
          <w:rFonts w:ascii="Century Gothic" w:hAnsi="Century Gothic" w:cs="Times New Roman"/>
          <w:color w:val="222220"/>
          <w:lang w:val="es-ES"/>
        </w:rPr>
        <w:t xml:space="preserve"> en centros financiados con fondos</w:t>
      </w:r>
    </w:p>
    <w:p w14:paraId="2268B348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públicos en la etapa 0 a 3 años</w:t>
      </w:r>
    </w:p>
    <w:p w14:paraId="25B29318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53. </w:t>
      </w:r>
      <w:r w:rsidRPr="00FA20CF">
        <w:rPr>
          <w:rFonts w:ascii="Century Gothic" w:hAnsi="Century Gothic" w:cs="Times New Roman"/>
          <w:b/>
          <w:bCs/>
          <w:color w:val="222220"/>
          <w:lang w:val="es-ES"/>
        </w:rPr>
        <w:t>La cuantía del cheque-educación 0-3 años alcanzará los 2.658 euro</w:t>
      </w:r>
      <w:r w:rsidRPr="00CC54F3">
        <w:rPr>
          <w:rFonts w:ascii="Century Gothic" w:hAnsi="Century Gothic" w:cs="Times New Roman"/>
          <w:color w:val="222220"/>
          <w:lang w:val="es-ES"/>
        </w:rPr>
        <w:t>s</w:t>
      </w:r>
    </w:p>
    <w:p w14:paraId="4EC1D390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anuales y llegará a más de 33.000 familias</w:t>
      </w:r>
    </w:p>
    <w:p w14:paraId="7CDE1EF7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54. </w:t>
      </w:r>
      <w:r w:rsidRPr="00FA20CF">
        <w:rPr>
          <w:rFonts w:ascii="Century Gothic" w:hAnsi="Century Gothic" w:cs="Times New Roman"/>
          <w:b/>
          <w:bCs/>
          <w:color w:val="222220"/>
          <w:lang w:val="es-ES"/>
        </w:rPr>
        <w:t>Ampliación del horario no lectivo</w:t>
      </w:r>
      <w:r w:rsidRPr="00CC54F3">
        <w:rPr>
          <w:rFonts w:ascii="Century Gothic" w:hAnsi="Century Gothic" w:cs="Times New Roman"/>
          <w:color w:val="222220"/>
          <w:lang w:val="es-ES"/>
        </w:rPr>
        <w:t xml:space="preserve"> en colegios e institutos para facilitar la</w:t>
      </w:r>
    </w:p>
    <w:p w14:paraId="7056D9E5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conciliación y reducir el fracaso escolar</w:t>
      </w:r>
    </w:p>
    <w:p w14:paraId="4EF2233F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55. </w:t>
      </w:r>
      <w:r w:rsidRPr="00FA20CF">
        <w:rPr>
          <w:rFonts w:ascii="Century Gothic" w:hAnsi="Century Gothic" w:cs="Times New Roman"/>
          <w:b/>
          <w:bCs/>
          <w:color w:val="222220"/>
          <w:lang w:val="es-ES"/>
        </w:rPr>
        <w:t>Adaptación de los criterios de admisión</w:t>
      </w:r>
      <w:r w:rsidRPr="00CC54F3">
        <w:rPr>
          <w:rFonts w:ascii="Century Gothic" w:hAnsi="Century Gothic" w:cs="Times New Roman"/>
          <w:color w:val="222220"/>
          <w:lang w:val="es-ES"/>
        </w:rPr>
        <w:t xml:space="preserve"> de alumnos en centros</w:t>
      </w:r>
    </w:p>
    <w:p w14:paraId="3A3F07DF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sostenidos con fondos públicos a las distintas situaciones familiares</w:t>
      </w:r>
    </w:p>
    <w:p w14:paraId="1F1DC3A4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56</w:t>
      </w:r>
      <w:r w:rsidRPr="00FA20CF">
        <w:rPr>
          <w:rFonts w:ascii="Century Gothic" w:hAnsi="Century Gothic" w:cs="Times New Roman"/>
          <w:b/>
          <w:bCs/>
          <w:color w:val="222220"/>
          <w:lang w:val="es-ES"/>
        </w:rPr>
        <w:t>. Incremento de las ayudas por comedor escolar</w:t>
      </w:r>
      <w:r w:rsidRPr="00CC54F3">
        <w:rPr>
          <w:rFonts w:ascii="Century Gothic" w:hAnsi="Century Gothic" w:cs="Times New Roman"/>
          <w:color w:val="222220"/>
          <w:lang w:val="es-ES"/>
        </w:rPr>
        <w:t xml:space="preserve"> para los alumnos de</w:t>
      </w:r>
    </w:p>
    <w:p w14:paraId="53E724F2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educación infantil y primaria hasta alcanzar los 100.000 alumnos</w:t>
      </w:r>
    </w:p>
    <w:p w14:paraId="2B3B89CF" w14:textId="42965FEB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57. </w:t>
      </w:r>
      <w:r w:rsidRPr="00FA20CF">
        <w:rPr>
          <w:rFonts w:ascii="Century Gothic" w:hAnsi="Century Gothic" w:cs="Times New Roman"/>
          <w:b/>
          <w:bCs/>
          <w:color w:val="222220"/>
          <w:lang w:val="es-ES"/>
        </w:rPr>
        <w:t>Consideración del concebido como nacido</w:t>
      </w:r>
      <w:r w:rsidRPr="00CC54F3">
        <w:rPr>
          <w:rFonts w:ascii="Century Gothic" w:hAnsi="Century Gothic" w:cs="Times New Roman"/>
          <w:color w:val="222220"/>
          <w:lang w:val="es-ES"/>
        </w:rPr>
        <w:t xml:space="preserve"> y como un miembro más de la</w:t>
      </w:r>
      <w:r>
        <w:rPr>
          <w:rFonts w:ascii="Century Gothic" w:hAnsi="Century Gothic" w:cs="Times New Roman"/>
          <w:color w:val="222220"/>
          <w:lang w:val="es-ES"/>
        </w:rPr>
        <w:t xml:space="preserve"> </w:t>
      </w:r>
      <w:r w:rsidRPr="00CC54F3">
        <w:rPr>
          <w:rFonts w:ascii="Century Gothic" w:hAnsi="Century Gothic" w:cs="Times New Roman"/>
          <w:color w:val="222220"/>
          <w:lang w:val="es-ES"/>
        </w:rPr>
        <w:t>unidad familiar</w:t>
      </w:r>
    </w:p>
    <w:p w14:paraId="26229488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58. </w:t>
      </w:r>
      <w:r w:rsidRPr="004C0277">
        <w:rPr>
          <w:rFonts w:ascii="Century Gothic" w:hAnsi="Century Gothic" w:cs="Times New Roman"/>
          <w:b/>
          <w:bCs/>
          <w:color w:val="222220"/>
          <w:lang w:val="es-ES"/>
        </w:rPr>
        <w:t>Apoyo a las familias adoptivas</w:t>
      </w:r>
      <w:r w:rsidRPr="00CC54F3">
        <w:rPr>
          <w:rFonts w:ascii="Century Gothic" w:hAnsi="Century Gothic" w:cs="Times New Roman"/>
          <w:color w:val="222220"/>
          <w:lang w:val="es-ES"/>
        </w:rPr>
        <w:t xml:space="preserve"> y simplificación de los trámites a los que se</w:t>
      </w:r>
    </w:p>
    <w:p w14:paraId="17A8E014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enfrentan</w:t>
      </w:r>
    </w:p>
    <w:p w14:paraId="44A91B5C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59. </w:t>
      </w:r>
      <w:r w:rsidRPr="004C0277">
        <w:rPr>
          <w:rFonts w:ascii="Century Gothic" w:hAnsi="Century Gothic" w:cs="Times New Roman"/>
          <w:b/>
          <w:bCs/>
          <w:color w:val="222220"/>
          <w:lang w:val="es-ES"/>
        </w:rPr>
        <w:t>Reconocimiento de las familias monoparentales</w:t>
      </w:r>
      <w:r w:rsidRPr="00CC54F3">
        <w:rPr>
          <w:rFonts w:ascii="Century Gothic" w:hAnsi="Century Gothic" w:cs="Times New Roman"/>
          <w:color w:val="222220"/>
          <w:lang w:val="es-ES"/>
        </w:rPr>
        <w:t xml:space="preserve"> por la Comunidad de</w:t>
      </w:r>
    </w:p>
    <w:p w14:paraId="268B65D3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Madrid y expedición del título acreditativo</w:t>
      </w:r>
    </w:p>
    <w:p w14:paraId="18B9E525" w14:textId="1123B525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60. Ampliar los </w:t>
      </w:r>
      <w:r w:rsidRPr="004C0277">
        <w:rPr>
          <w:rFonts w:ascii="Century Gothic" w:hAnsi="Century Gothic" w:cs="Times New Roman"/>
          <w:b/>
          <w:bCs/>
          <w:color w:val="222220"/>
          <w:lang w:val="es-ES"/>
        </w:rPr>
        <w:t xml:space="preserve">beneficios a </w:t>
      </w:r>
      <w:r w:rsidR="004C0277" w:rsidRPr="004C0277">
        <w:rPr>
          <w:rFonts w:ascii="Century Gothic" w:hAnsi="Century Gothic" w:cs="Times New Roman"/>
          <w:b/>
          <w:bCs/>
          <w:color w:val="222220"/>
          <w:lang w:val="es-ES"/>
        </w:rPr>
        <w:t>las familias numerosas</w:t>
      </w:r>
      <w:r w:rsidRPr="004C0277">
        <w:rPr>
          <w:rFonts w:ascii="Century Gothic" w:hAnsi="Century Gothic" w:cs="Times New Roman"/>
          <w:b/>
          <w:bCs/>
          <w:color w:val="222220"/>
          <w:lang w:val="es-ES"/>
        </w:rPr>
        <w:t xml:space="preserve"> y monoparentales</w:t>
      </w:r>
      <w:r w:rsidRPr="004C0277">
        <w:rPr>
          <w:rFonts w:ascii="Century Gothic" w:hAnsi="Century Gothic" w:cs="Times New Roman"/>
          <w:b/>
          <w:bCs/>
          <w:color w:val="FFFFFF"/>
          <w:lang w:val="es-ES"/>
        </w:rPr>
        <w:t>2022</w:t>
      </w:r>
      <w:r w:rsidRPr="00CC54F3">
        <w:rPr>
          <w:rFonts w:ascii="Century Gothic" w:hAnsi="Century Gothic" w:cs="Times New Roman"/>
          <w:color w:val="FFFFFF"/>
          <w:lang w:val="es-ES"/>
        </w:rPr>
        <w:t>026</w:t>
      </w:r>
    </w:p>
    <w:p w14:paraId="2DA20726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61. Mantenimiento y </w:t>
      </w:r>
      <w:r w:rsidRPr="004C0277">
        <w:rPr>
          <w:rFonts w:ascii="Century Gothic" w:hAnsi="Century Gothic" w:cs="Times New Roman"/>
          <w:b/>
          <w:bCs/>
          <w:color w:val="222220"/>
          <w:lang w:val="es-ES"/>
        </w:rPr>
        <w:t>renovación del reconocimiento de familia numerosa</w:t>
      </w:r>
      <w:r w:rsidRPr="00CC54F3">
        <w:rPr>
          <w:rFonts w:ascii="Century Gothic" w:hAnsi="Century Gothic" w:cs="Times New Roman"/>
          <w:color w:val="222220"/>
          <w:lang w:val="es-ES"/>
        </w:rPr>
        <w:t xml:space="preserve"> y</w:t>
      </w:r>
    </w:p>
    <w:p w14:paraId="3BF918AB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de las familias monoparentales</w:t>
      </w:r>
    </w:p>
    <w:p w14:paraId="11A7507A" w14:textId="729B7F06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62. </w:t>
      </w:r>
      <w:r w:rsidRPr="004C0277">
        <w:rPr>
          <w:rFonts w:ascii="Century Gothic" w:hAnsi="Century Gothic" w:cs="Times New Roman"/>
          <w:b/>
          <w:bCs/>
          <w:color w:val="222220"/>
          <w:lang w:val="es-ES"/>
        </w:rPr>
        <w:t>Nueva deducción por la adquisición de la condición de familia numerosa</w:t>
      </w:r>
      <w:r>
        <w:rPr>
          <w:rFonts w:ascii="Century Gothic" w:hAnsi="Century Gothic" w:cs="Times New Roman"/>
          <w:color w:val="222220"/>
          <w:lang w:val="es-ES"/>
        </w:rPr>
        <w:t xml:space="preserve"> </w:t>
      </w:r>
      <w:r w:rsidRPr="00CC54F3">
        <w:rPr>
          <w:rFonts w:ascii="Century Gothic" w:hAnsi="Century Gothic" w:cs="Times New Roman"/>
          <w:color w:val="222220"/>
          <w:lang w:val="es-ES"/>
        </w:rPr>
        <w:t>general o especial durante tres años</w:t>
      </w:r>
    </w:p>
    <w:p w14:paraId="5AC70A4C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63. </w:t>
      </w:r>
      <w:r w:rsidRPr="004C0277">
        <w:rPr>
          <w:rFonts w:ascii="Century Gothic" w:hAnsi="Century Gothic" w:cs="Times New Roman"/>
          <w:b/>
          <w:bCs/>
          <w:color w:val="222220"/>
          <w:lang w:val="es-ES"/>
        </w:rPr>
        <w:t>Deducción para familias con dos o más descendientes</w:t>
      </w:r>
      <w:r w:rsidRPr="00CC54F3">
        <w:rPr>
          <w:rFonts w:ascii="Century Gothic" w:hAnsi="Century Gothic" w:cs="Times New Roman"/>
          <w:color w:val="222220"/>
          <w:lang w:val="es-ES"/>
        </w:rPr>
        <w:t xml:space="preserve"> e ingresos</w:t>
      </w:r>
    </w:p>
    <w:p w14:paraId="20E2E55F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reducidos</w:t>
      </w:r>
    </w:p>
    <w:p w14:paraId="3B86263C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64. Ampliación de la </w:t>
      </w:r>
      <w:r w:rsidRPr="004C0277">
        <w:rPr>
          <w:rFonts w:ascii="Century Gothic" w:hAnsi="Century Gothic" w:cs="Times New Roman"/>
          <w:b/>
          <w:bCs/>
          <w:color w:val="222220"/>
          <w:lang w:val="es-ES"/>
        </w:rPr>
        <w:t>cuantía en concepto de mínimo por descendientes</w:t>
      </w:r>
    </w:p>
    <w:p w14:paraId="24759288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aplicable en el Impuesto de la Renta</w:t>
      </w:r>
    </w:p>
    <w:p w14:paraId="4D8330DD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65. </w:t>
      </w:r>
      <w:r w:rsidRPr="004C0277">
        <w:rPr>
          <w:rFonts w:ascii="Century Gothic" w:hAnsi="Century Gothic" w:cs="Times New Roman"/>
          <w:b/>
          <w:bCs/>
          <w:color w:val="222220"/>
          <w:lang w:val="es-ES"/>
        </w:rPr>
        <w:t xml:space="preserve">Equiparación de los menores acogidos con los hijos </w:t>
      </w:r>
      <w:r w:rsidRPr="00CC54F3">
        <w:rPr>
          <w:rFonts w:ascii="Century Gothic" w:hAnsi="Century Gothic" w:cs="Times New Roman"/>
          <w:color w:val="222220"/>
          <w:lang w:val="es-ES"/>
        </w:rPr>
        <w:t>y la línea recta</w:t>
      </w:r>
    </w:p>
    <w:p w14:paraId="3CF676BC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descendente a efectos de la aplicación de la bonificación del Impuesto</w:t>
      </w:r>
    </w:p>
    <w:p w14:paraId="5635EC14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sobre Sucesiones y Donaciones</w:t>
      </w:r>
    </w:p>
    <w:p w14:paraId="6DAE96AD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66. </w:t>
      </w:r>
      <w:r w:rsidRPr="004C0277">
        <w:rPr>
          <w:rFonts w:ascii="Century Gothic" w:hAnsi="Century Gothic" w:cs="Times New Roman"/>
          <w:b/>
          <w:bCs/>
          <w:color w:val="222220"/>
          <w:lang w:val="es-ES"/>
        </w:rPr>
        <w:t>Mejora de las deducciones y ventajas fiscales</w:t>
      </w:r>
      <w:r w:rsidRPr="00CC54F3">
        <w:rPr>
          <w:rFonts w:ascii="Century Gothic" w:hAnsi="Century Gothic" w:cs="Times New Roman"/>
          <w:color w:val="222220"/>
          <w:lang w:val="es-ES"/>
        </w:rPr>
        <w:t xml:space="preserve"> en la Renta a las familias</w:t>
      </w:r>
    </w:p>
    <w:p w14:paraId="5DD75BC3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con hijos</w:t>
      </w:r>
    </w:p>
    <w:p w14:paraId="29E83DDB" w14:textId="77777777" w:rsidR="00CC54F3" w:rsidRPr="004C0277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b/>
          <w:bCs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67. Establecimiento de </w:t>
      </w:r>
      <w:r w:rsidRPr="004C0277">
        <w:rPr>
          <w:rFonts w:ascii="Century Gothic" w:hAnsi="Century Gothic" w:cs="Times New Roman"/>
          <w:b/>
          <w:bCs/>
          <w:color w:val="222220"/>
          <w:lang w:val="es-ES"/>
        </w:rPr>
        <w:t>beneficios fiscales y medidas de protección para</w:t>
      </w:r>
    </w:p>
    <w:p w14:paraId="4D99B141" w14:textId="77777777" w:rsidR="00CC54F3" w:rsidRPr="004C0277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b/>
          <w:bCs/>
          <w:color w:val="222220"/>
          <w:lang w:val="es-ES"/>
        </w:rPr>
      </w:pPr>
      <w:r w:rsidRPr="004C0277">
        <w:rPr>
          <w:rFonts w:ascii="Century Gothic" w:hAnsi="Century Gothic" w:cs="Times New Roman"/>
          <w:b/>
          <w:bCs/>
          <w:color w:val="222220"/>
          <w:lang w:val="es-ES"/>
        </w:rPr>
        <w:t>familias monoparentales</w:t>
      </w:r>
    </w:p>
    <w:p w14:paraId="1C31FB62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68. Mantenimiento de </w:t>
      </w:r>
      <w:r w:rsidRPr="004C0277">
        <w:rPr>
          <w:rFonts w:ascii="Century Gothic" w:hAnsi="Century Gothic" w:cs="Times New Roman"/>
          <w:b/>
          <w:bCs/>
          <w:color w:val="222220"/>
          <w:lang w:val="es-ES"/>
        </w:rPr>
        <w:t>la tarjeta de transporte público infantil gratuita</w:t>
      </w:r>
      <w:r w:rsidRPr="00CC54F3">
        <w:rPr>
          <w:rFonts w:ascii="Century Gothic" w:hAnsi="Century Gothic" w:cs="Times New Roman"/>
          <w:color w:val="222220"/>
          <w:lang w:val="es-ES"/>
        </w:rPr>
        <w:t xml:space="preserve"> hasta</w:t>
      </w:r>
    </w:p>
    <w:p w14:paraId="4485A03D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los siete años</w:t>
      </w:r>
    </w:p>
    <w:p w14:paraId="5561227E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69. Mantenimiento del </w:t>
      </w:r>
      <w:r w:rsidRPr="00CC271B">
        <w:rPr>
          <w:rFonts w:ascii="Century Gothic" w:hAnsi="Century Gothic" w:cs="Times New Roman"/>
          <w:b/>
          <w:bCs/>
          <w:color w:val="222220"/>
          <w:lang w:val="es-ES"/>
        </w:rPr>
        <w:t>abono joven hasta los 26 años y por sólo 20 euros</w:t>
      </w:r>
    </w:p>
    <w:p w14:paraId="0A752FEA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para todas las zonas tarifarias</w:t>
      </w:r>
    </w:p>
    <w:p w14:paraId="4CBBEC50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70. </w:t>
      </w:r>
      <w:r w:rsidRPr="00CC271B">
        <w:rPr>
          <w:rFonts w:ascii="Century Gothic" w:hAnsi="Century Gothic" w:cs="Times New Roman"/>
          <w:b/>
          <w:bCs/>
          <w:color w:val="222220"/>
          <w:lang w:val="es-ES"/>
        </w:rPr>
        <w:t xml:space="preserve">Título de transporte para familias numerosas con un descuento </w:t>
      </w:r>
      <w:r w:rsidRPr="00CC54F3">
        <w:rPr>
          <w:rFonts w:ascii="Century Gothic" w:hAnsi="Century Gothic" w:cs="Times New Roman"/>
          <w:color w:val="222220"/>
          <w:lang w:val="es-ES"/>
        </w:rPr>
        <w:t>de hasta</w:t>
      </w:r>
    </w:p>
    <w:p w14:paraId="60659DC4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un 50%</w:t>
      </w:r>
    </w:p>
    <w:p w14:paraId="356246D7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71. </w:t>
      </w:r>
      <w:r w:rsidRPr="00CC271B">
        <w:rPr>
          <w:rFonts w:ascii="Century Gothic" w:hAnsi="Century Gothic" w:cs="Times New Roman"/>
          <w:b/>
          <w:bCs/>
          <w:color w:val="222220"/>
          <w:lang w:val="es-ES"/>
        </w:rPr>
        <w:t>Gratuidad del Transporte Escolar para alumnos escolarizados fuera</w:t>
      </w:r>
      <w:r w:rsidRPr="00CC54F3">
        <w:rPr>
          <w:rFonts w:ascii="Century Gothic" w:hAnsi="Century Gothic" w:cs="Times New Roman"/>
          <w:color w:val="222220"/>
          <w:lang w:val="es-ES"/>
        </w:rPr>
        <w:t xml:space="preserve"> de</w:t>
      </w:r>
    </w:p>
    <w:p w14:paraId="16446965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su municipio</w:t>
      </w:r>
    </w:p>
    <w:p w14:paraId="598BFF83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72. Ampliación de las </w:t>
      </w:r>
      <w:r w:rsidRPr="00CC271B">
        <w:rPr>
          <w:rFonts w:ascii="Century Gothic" w:hAnsi="Century Gothic" w:cs="Times New Roman"/>
          <w:b/>
          <w:bCs/>
          <w:color w:val="222220"/>
          <w:lang w:val="es-ES"/>
        </w:rPr>
        <w:t>compatibilidades entre servicios</w:t>
      </w:r>
      <w:r w:rsidRPr="00CC54F3">
        <w:rPr>
          <w:rFonts w:ascii="Century Gothic" w:hAnsi="Century Gothic" w:cs="Times New Roman"/>
          <w:color w:val="222220"/>
          <w:lang w:val="es-ES"/>
        </w:rPr>
        <w:t xml:space="preserve"> y prestaciones del</w:t>
      </w:r>
    </w:p>
    <w:p w14:paraId="6AD62ACA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catálogo de atención a la dependencia</w:t>
      </w:r>
    </w:p>
    <w:p w14:paraId="4DE8589B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73. Actuaciones para la </w:t>
      </w:r>
      <w:r w:rsidRPr="00CC271B">
        <w:rPr>
          <w:rFonts w:ascii="Century Gothic" w:hAnsi="Century Gothic" w:cs="Times New Roman"/>
          <w:b/>
          <w:bCs/>
          <w:color w:val="222220"/>
          <w:lang w:val="es-ES"/>
        </w:rPr>
        <w:t>humanización de la Justicia</w:t>
      </w:r>
      <w:r w:rsidRPr="00CC54F3">
        <w:rPr>
          <w:rFonts w:ascii="Century Gothic" w:hAnsi="Century Gothic" w:cs="Times New Roman"/>
          <w:color w:val="222220"/>
          <w:lang w:val="es-ES"/>
        </w:rPr>
        <w:t xml:space="preserve"> en el ámbito de la</w:t>
      </w:r>
    </w:p>
    <w:p w14:paraId="659C11D7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conciliación</w:t>
      </w:r>
    </w:p>
    <w:p w14:paraId="2F6555A6" w14:textId="77777777" w:rsidR="00CC54F3" w:rsidRPr="00CC271B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b/>
          <w:bCs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74. </w:t>
      </w:r>
      <w:r w:rsidRPr="00CC271B">
        <w:rPr>
          <w:rFonts w:ascii="Century Gothic" w:hAnsi="Century Gothic" w:cs="Times New Roman"/>
          <w:b/>
          <w:bCs/>
          <w:color w:val="222220"/>
          <w:lang w:val="es-ES"/>
        </w:rPr>
        <w:t>Descuentos en la inscripción a clases desarrolladas en instalaciones</w:t>
      </w:r>
    </w:p>
    <w:p w14:paraId="5D939466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271B">
        <w:rPr>
          <w:rFonts w:ascii="Century Gothic" w:hAnsi="Century Gothic" w:cs="Times New Roman"/>
          <w:b/>
          <w:bCs/>
          <w:color w:val="222220"/>
          <w:lang w:val="es-ES"/>
        </w:rPr>
        <w:t>deportivas</w:t>
      </w:r>
      <w:r w:rsidRPr="00CC54F3">
        <w:rPr>
          <w:rFonts w:ascii="Century Gothic" w:hAnsi="Century Gothic" w:cs="Times New Roman"/>
          <w:color w:val="222220"/>
          <w:lang w:val="es-ES"/>
        </w:rPr>
        <w:t xml:space="preserve"> y piscinas de la Comunidad de Madrid para familias numerosas.</w:t>
      </w:r>
    </w:p>
    <w:p w14:paraId="01B0F7C2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75. </w:t>
      </w:r>
      <w:r w:rsidRPr="00CC271B">
        <w:rPr>
          <w:rFonts w:ascii="Century Gothic" w:hAnsi="Century Gothic" w:cs="Times New Roman"/>
          <w:b/>
          <w:bCs/>
          <w:color w:val="222220"/>
          <w:lang w:val="es-ES"/>
        </w:rPr>
        <w:t>Apoyo económico a ayuntamientos en riesgo de despob</w:t>
      </w:r>
      <w:r w:rsidRPr="00CC54F3">
        <w:rPr>
          <w:rFonts w:ascii="Century Gothic" w:hAnsi="Century Gothic" w:cs="Times New Roman"/>
          <w:color w:val="222220"/>
          <w:lang w:val="es-ES"/>
        </w:rPr>
        <w:t>lación para</w:t>
      </w:r>
    </w:p>
    <w:p w14:paraId="7D1D73C3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mejorar los servicios y evitar el éxodo de los más jóvenes</w:t>
      </w:r>
    </w:p>
    <w:p w14:paraId="6DEEF913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76. </w:t>
      </w:r>
      <w:r w:rsidRPr="00CC271B">
        <w:rPr>
          <w:rFonts w:ascii="Century Gothic" w:hAnsi="Century Gothic" w:cs="Times New Roman"/>
          <w:b/>
          <w:bCs/>
          <w:color w:val="222220"/>
          <w:lang w:val="es-ES"/>
        </w:rPr>
        <w:t>Información sobre las actuaciones, ayudas y trámites</w:t>
      </w:r>
      <w:r w:rsidRPr="00CC54F3">
        <w:rPr>
          <w:rFonts w:ascii="Century Gothic" w:hAnsi="Century Gothic" w:cs="Times New Roman"/>
          <w:color w:val="222220"/>
          <w:lang w:val="es-ES"/>
        </w:rPr>
        <w:t xml:space="preserve"> de la Comunidad</w:t>
      </w:r>
    </w:p>
    <w:p w14:paraId="4C9994EC" w14:textId="719EBB08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de Madrid de apoyo a la natalidad, protección a la maternidad y conciliación</w:t>
      </w:r>
      <w:r>
        <w:rPr>
          <w:rFonts w:ascii="Century Gothic" w:hAnsi="Century Gothic" w:cs="Times New Roman"/>
          <w:color w:val="222220"/>
          <w:lang w:val="es-ES"/>
        </w:rPr>
        <w:t xml:space="preserve"> </w:t>
      </w:r>
      <w:r w:rsidRPr="00CC54F3">
        <w:rPr>
          <w:rFonts w:ascii="Century Gothic" w:hAnsi="Century Gothic" w:cs="Times New Roman"/>
          <w:color w:val="222220"/>
          <w:lang w:val="es-ES"/>
        </w:rPr>
        <w:t>a través del servicio de atención 012</w:t>
      </w:r>
    </w:p>
    <w:p w14:paraId="3AF2F727" w14:textId="77777777" w:rsidR="00CC54F3" w:rsidRPr="00CC271B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b/>
          <w:bCs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77. Puesta en marcha de una </w:t>
      </w:r>
      <w:r w:rsidRPr="00CC271B">
        <w:rPr>
          <w:rFonts w:ascii="Century Gothic" w:hAnsi="Century Gothic" w:cs="Times New Roman"/>
          <w:b/>
          <w:bCs/>
          <w:color w:val="222220"/>
          <w:lang w:val="es-ES"/>
        </w:rPr>
        <w:t>herramienta telemática para consultar los</w:t>
      </w:r>
    </w:p>
    <w:p w14:paraId="16006FB5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271B">
        <w:rPr>
          <w:rFonts w:ascii="Century Gothic" w:hAnsi="Century Gothic" w:cs="Times New Roman"/>
          <w:b/>
          <w:bCs/>
          <w:color w:val="222220"/>
          <w:lang w:val="es-ES"/>
        </w:rPr>
        <w:t>servicios</w:t>
      </w:r>
      <w:r w:rsidRPr="00CC54F3">
        <w:rPr>
          <w:rFonts w:ascii="Century Gothic" w:hAnsi="Century Gothic" w:cs="Times New Roman"/>
          <w:color w:val="222220"/>
          <w:lang w:val="es-ES"/>
        </w:rPr>
        <w:t xml:space="preserve"> y las ayudas de las que dispone de la Comunidad de Madrid para</w:t>
      </w:r>
    </w:p>
    <w:p w14:paraId="29CA32BF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apoyar la natalidad, la maternidad/paternidad y la conciliación</w:t>
      </w:r>
    </w:p>
    <w:p w14:paraId="4D098182" w14:textId="77777777" w:rsidR="00CC54F3" w:rsidRPr="00CC271B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b/>
          <w:bCs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78. Instaremos a </w:t>
      </w:r>
      <w:r w:rsidRPr="00CC271B">
        <w:rPr>
          <w:rFonts w:ascii="Century Gothic" w:hAnsi="Century Gothic" w:cs="Times New Roman"/>
          <w:b/>
          <w:bCs/>
          <w:color w:val="222220"/>
          <w:lang w:val="es-ES"/>
        </w:rPr>
        <w:t>los gobiernos municipales para que atiendan las</w:t>
      </w:r>
    </w:p>
    <w:p w14:paraId="00BA33F1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271B">
        <w:rPr>
          <w:rFonts w:ascii="Century Gothic" w:hAnsi="Century Gothic" w:cs="Times New Roman"/>
          <w:b/>
          <w:bCs/>
          <w:color w:val="222220"/>
          <w:lang w:val="es-ES"/>
        </w:rPr>
        <w:t>necesidades de las familias en el desarrollo</w:t>
      </w:r>
      <w:r w:rsidRPr="00CC54F3">
        <w:rPr>
          <w:rFonts w:ascii="Century Gothic" w:hAnsi="Century Gothic" w:cs="Times New Roman"/>
          <w:color w:val="222220"/>
          <w:lang w:val="es-ES"/>
        </w:rPr>
        <w:t xml:space="preserve"> de proyectos en espacios</w:t>
      </w:r>
    </w:p>
    <w:p w14:paraId="0267649E" w14:textId="77777777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públicos y diseño urbano</w:t>
      </w:r>
    </w:p>
    <w:p w14:paraId="33645E80" w14:textId="45E2F962" w:rsidR="00CC54F3" w:rsidRPr="00CC271B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b/>
          <w:bCs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79. Iniciativas dirigidas a trasladar una </w:t>
      </w:r>
      <w:r w:rsidRPr="00CC271B">
        <w:rPr>
          <w:rFonts w:ascii="Century Gothic" w:hAnsi="Century Gothic" w:cs="Times New Roman"/>
          <w:b/>
          <w:bCs/>
          <w:color w:val="222220"/>
          <w:lang w:val="es-ES"/>
        </w:rPr>
        <w:t>visión positiva de la maternidad y de la paternidad</w:t>
      </w:r>
    </w:p>
    <w:p w14:paraId="4CD2C942" w14:textId="4439B2CE" w:rsidR="00CC54F3" w:rsidRP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 xml:space="preserve">80. Se otorgará </w:t>
      </w:r>
      <w:r w:rsidRPr="00CC271B">
        <w:rPr>
          <w:rFonts w:ascii="Century Gothic" w:hAnsi="Century Gothic" w:cs="Times New Roman"/>
          <w:b/>
          <w:bCs/>
          <w:color w:val="222220"/>
          <w:lang w:val="es-ES"/>
        </w:rPr>
        <w:t xml:space="preserve">carácter permanente a la Comisión Interdepartamental </w:t>
      </w:r>
      <w:r w:rsidRPr="00CC54F3">
        <w:rPr>
          <w:rFonts w:ascii="Century Gothic" w:hAnsi="Century Gothic" w:cs="Times New Roman"/>
          <w:color w:val="222220"/>
          <w:lang w:val="es-ES"/>
        </w:rPr>
        <w:t>para</w:t>
      </w:r>
      <w:r>
        <w:rPr>
          <w:rFonts w:ascii="Century Gothic" w:hAnsi="Century Gothic" w:cs="Times New Roman"/>
          <w:color w:val="222220"/>
          <w:lang w:val="es-ES"/>
        </w:rPr>
        <w:t xml:space="preserve"> </w:t>
      </w:r>
      <w:r w:rsidRPr="00CC54F3">
        <w:rPr>
          <w:rFonts w:ascii="Century Gothic" w:hAnsi="Century Gothic" w:cs="Times New Roman"/>
          <w:color w:val="222220"/>
          <w:lang w:val="es-ES"/>
        </w:rPr>
        <w:t>el seguimiento y desarrollo de las políticas de fomento de la natalidad y</w:t>
      </w:r>
    </w:p>
    <w:p w14:paraId="4D7FCF67" w14:textId="77692650" w:rsidR="00CC54F3" w:rsidRDefault="00CC54F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  <w:r w:rsidRPr="00CC54F3">
        <w:rPr>
          <w:rFonts w:ascii="Century Gothic" w:hAnsi="Century Gothic" w:cs="Times New Roman"/>
          <w:color w:val="222220"/>
          <w:lang w:val="es-ES"/>
        </w:rPr>
        <w:t>apoyo a la maternidad y a la paternidad</w:t>
      </w:r>
    </w:p>
    <w:p w14:paraId="17EFB4DD" w14:textId="61FA480B" w:rsidR="006601C3" w:rsidRDefault="006601C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  <w:lang w:val="es-ES"/>
        </w:rPr>
      </w:pPr>
    </w:p>
    <w:p w14:paraId="55EEE14C" w14:textId="44895D72" w:rsidR="006601C3" w:rsidRDefault="006601C3" w:rsidP="006601C3">
      <w:pPr>
        <w:pStyle w:val="NormalWeb"/>
      </w:pPr>
      <w:r>
        <w:t xml:space="preserve">Esta </w:t>
      </w:r>
      <w:hyperlink r:id="rId4" w:history="1">
        <w:r w:rsidRPr="00DD3A77">
          <w:rPr>
            <w:rStyle w:val="Hyperlink"/>
          </w:rPr>
          <w:t>información</w:t>
        </w:r>
      </w:hyperlink>
      <w:r>
        <w:t xml:space="preserve"> se ha publicado con tecnología </w:t>
      </w:r>
      <w:hyperlink r:id="rId5" w:history="1">
        <w:r>
          <w:rPr>
            <w:rStyle w:val="Hyperlink"/>
          </w:rPr>
          <w:t>PressPage</w:t>
        </w:r>
      </w:hyperlink>
      <w:r>
        <w:t xml:space="preserve">, líder mundial en software para </w:t>
      </w:r>
      <w:hyperlink r:id="rId6" w:history="1">
        <w:r>
          <w:rPr>
            <w:rStyle w:val="Hyperlink"/>
          </w:rPr>
          <w:t>salas de prensa.</w:t>
        </w:r>
      </w:hyperlink>
    </w:p>
    <w:p w14:paraId="59AAABF4" w14:textId="77777777" w:rsidR="006601C3" w:rsidRPr="006601C3" w:rsidRDefault="006601C3" w:rsidP="00CC54F3">
      <w:pPr>
        <w:autoSpaceDE w:val="0"/>
        <w:autoSpaceDN w:val="0"/>
        <w:adjustRightInd w:val="0"/>
        <w:spacing w:line="360" w:lineRule="auto"/>
        <w:rPr>
          <w:rFonts w:ascii="Century Gothic" w:hAnsi="Century Gothic" w:cs="Times New Roman"/>
          <w:color w:val="222220"/>
        </w:rPr>
      </w:pPr>
    </w:p>
    <w:p w14:paraId="3E3663F9" w14:textId="747592AC" w:rsidR="00CC54F3" w:rsidRPr="00CC54F3" w:rsidRDefault="00CC54F3" w:rsidP="00CC54F3">
      <w:pPr>
        <w:spacing w:line="360" w:lineRule="auto"/>
        <w:rPr>
          <w:rFonts w:ascii="Century Gothic" w:hAnsi="Century Gothic"/>
        </w:rPr>
      </w:pPr>
    </w:p>
    <w:sectPr w:rsidR="00CC54F3" w:rsidRPr="00CC5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F3"/>
    <w:rsid w:val="000D74F1"/>
    <w:rsid w:val="001C6089"/>
    <w:rsid w:val="004C0277"/>
    <w:rsid w:val="00540C32"/>
    <w:rsid w:val="006601C3"/>
    <w:rsid w:val="00CC271B"/>
    <w:rsid w:val="00CC54F3"/>
    <w:rsid w:val="00DD3A77"/>
    <w:rsid w:val="00F5432A"/>
    <w:rsid w:val="00FA20CF"/>
    <w:rsid w:val="00FB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7DD1A5F"/>
  <w15:chartTrackingRefBased/>
  <w15:docId w15:val="{769A51E9-ED42-F642-86AE-BE208AFD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01C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3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32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601C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601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feed/hashtag/?keywords=salasdeprensa&amp;highlightedUpdateUrns=urn%3Ali%3Aactivity%3A6740287764379635712" TargetMode="External"/><Relationship Id="rId5" Type="http://schemas.openxmlformats.org/officeDocument/2006/relationships/hyperlink" Target="https://www.linkedin.com/company/presspage-com/" TargetMode="External"/><Relationship Id="rId4" Type="http://schemas.openxmlformats.org/officeDocument/2006/relationships/hyperlink" Target="https://pressroom.mediatoolstv.com/diaz-ayuso-presenta-la-estrategia-de-natalidad-para-madr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Aldao</dc:creator>
  <cp:keywords/>
  <dc:description/>
  <cp:lastModifiedBy>Lu Aldao</cp:lastModifiedBy>
  <cp:revision>6</cp:revision>
  <dcterms:created xsi:type="dcterms:W3CDTF">2022-01-24T21:37:00Z</dcterms:created>
  <dcterms:modified xsi:type="dcterms:W3CDTF">2022-02-08T11:23:00Z</dcterms:modified>
</cp:coreProperties>
</file>