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9BC24" w14:textId="77777777" w:rsidR="00BD042B" w:rsidRDefault="00000000">
      <w:pPr>
        <w:spacing w:after="160" w:line="278" w:lineRule="auto"/>
        <w:ind w:left="708"/>
        <w:rPr>
          <w:rFonts w:ascii="Arsenal" w:eastAsia="Arsenal" w:hAnsi="Arsenal" w:cs="Arsenal"/>
          <w:b/>
          <w:sz w:val="34"/>
          <w:szCs w:val="34"/>
        </w:rPr>
      </w:pPr>
      <w:r>
        <w:rPr>
          <w:rFonts w:ascii="Aptos" w:eastAsia="Aptos" w:hAnsi="Aptos" w:cs="Aptos"/>
          <w:b/>
          <w:noProof/>
          <w:color w:val="0F9ED5"/>
          <w:sz w:val="24"/>
          <w:szCs w:val="24"/>
        </w:rPr>
        <w:drawing>
          <wp:inline distT="0" distB="0" distL="0" distR="0" wp14:anchorId="63270C20" wp14:editId="6C091578">
            <wp:extent cx="1756664" cy="11763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6664" cy="1176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435DF5" w14:textId="77777777" w:rsidR="00BD042B" w:rsidRDefault="00000000">
      <w:pPr>
        <w:jc w:val="center"/>
        <w:rPr>
          <w:rFonts w:ascii="Arsenal" w:eastAsia="Arsenal" w:hAnsi="Arsenal" w:cs="Arsenal"/>
          <w:b/>
          <w:sz w:val="34"/>
          <w:szCs w:val="34"/>
        </w:rPr>
      </w:pPr>
      <w:r>
        <w:rPr>
          <w:rFonts w:ascii="Arsenal" w:eastAsia="Arsenal" w:hAnsi="Arsenal" w:cs="Arsenal"/>
          <w:b/>
          <w:sz w:val="16"/>
          <w:szCs w:val="16"/>
        </w:rPr>
        <w:t>NOTA DE PRENSA</w:t>
      </w:r>
    </w:p>
    <w:p w14:paraId="6F7878A3" w14:textId="77777777" w:rsidR="00BD042B" w:rsidRDefault="00BD042B">
      <w:pPr>
        <w:jc w:val="center"/>
        <w:rPr>
          <w:rFonts w:ascii="Arsenal" w:eastAsia="Arsenal" w:hAnsi="Arsenal" w:cs="Arsenal"/>
          <w:b/>
          <w:color w:val="FF0000"/>
          <w:sz w:val="24"/>
          <w:szCs w:val="24"/>
        </w:rPr>
      </w:pPr>
    </w:p>
    <w:p w14:paraId="7BB8F022" w14:textId="77777777" w:rsidR="00BD042B" w:rsidRDefault="00000000">
      <w:pPr>
        <w:jc w:val="center"/>
        <w:rPr>
          <w:rFonts w:ascii="Arsenal" w:eastAsia="Arsenal" w:hAnsi="Arsenal" w:cs="Arsenal"/>
          <w:b/>
          <w:sz w:val="20"/>
          <w:szCs w:val="20"/>
          <w:u w:val="single"/>
        </w:rPr>
      </w:pPr>
      <w:r>
        <w:rPr>
          <w:rFonts w:ascii="Arsenal" w:eastAsia="Arsenal" w:hAnsi="Arsenal" w:cs="Arsenal"/>
          <w:b/>
          <w:sz w:val="20"/>
          <w:szCs w:val="20"/>
          <w:u w:val="single"/>
        </w:rPr>
        <w:t>Día Internacional de la Longevidad: 1 de octubre</w:t>
      </w:r>
    </w:p>
    <w:p w14:paraId="00E1505A" w14:textId="77777777" w:rsidR="00BD042B" w:rsidRDefault="00BD042B">
      <w:pPr>
        <w:jc w:val="center"/>
        <w:rPr>
          <w:rFonts w:ascii="Arsenal" w:eastAsia="Arsenal" w:hAnsi="Arsenal" w:cs="Arsenal"/>
          <w:b/>
          <w:color w:val="FF0000"/>
          <w:sz w:val="24"/>
          <w:szCs w:val="24"/>
        </w:rPr>
      </w:pPr>
    </w:p>
    <w:p w14:paraId="5ED433E2" w14:textId="77777777" w:rsidR="00BD042B" w:rsidRDefault="00000000">
      <w:pPr>
        <w:jc w:val="center"/>
        <w:rPr>
          <w:rFonts w:ascii="Arsenal" w:eastAsia="Arsenal" w:hAnsi="Arsenal" w:cs="Arsenal"/>
          <w:b/>
          <w:sz w:val="34"/>
          <w:szCs w:val="34"/>
        </w:rPr>
      </w:pPr>
      <w:r>
        <w:rPr>
          <w:rFonts w:ascii="Arsenal" w:eastAsia="Arsenal" w:hAnsi="Arsenal" w:cs="Arsenal"/>
          <w:b/>
          <w:sz w:val="34"/>
          <w:szCs w:val="34"/>
        </w:rPr>
        <w:t xml:space="preserve">Madrid se proclama capital europea de la longevidad en la Marcha por la Vida 2025 </w:t>
      </w:r>
    </w:p>
    <w:p w14:paraId="0DD73EDF" w14:textId="77777777" w:rsidR="00BD042B" w:rsidRDefault="00BD042B">
      <w:pPr>
        <w:jc w:val="center"/>
        <w:rPr>
          <w:rFonts w:ascii="Arsenal" w:eastAsia="Arsenal" w:hAnsi="Arsenal" w:cs="Arsenal"/>
          <w:b/>
          <w:sz w:val="14"/>
          <w:szCs w:val="14"/>
        </w:rPr>
      </w:pPr>
    </w:p>
    <w:p w14:paraId="1593A0D2" w14:textId="77777777" w:rsidR="00BD042B" w:rsidRDefault="00000000">
      <w:pPr>
        <w:numPr>
          <w:ilvl w:val="0"/>
          <w:numId w:val="1"/>
        </w:numPr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>“El verdadero desafío ya no es si podremos rejuvenecer, sino cuándo”</w:t>
      </w:r>
    </w:p>
    <w:p w14:paraId="5B8D476B" w14:textId="77777777" w:rsidR="00BD042B" w:rsidRDefault="00000000">
      <w:pPr>
        <w:numPr>
          <w:ilvl w:val="0"/>
          <w:numId w:val="1"/>
        </w:numPr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Cientos de personas respaldan la </w:t>
      </w:r>
      <w:hyperlink r:id="rId6"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Declaración de Madrid</w:t>
        </w:r>
      </w:hyperlink>
      <w:r>
        <w:rPr>
          <w:rFonts w:ascii="Arsenal" w:eastAsia="Arsenal" w:hAnsi="Arsenal" w:cs="Arsenal"/>
          <w:b/>
          <w:sz w:val="24"/>
          <w:szCs w:val="24"/>
        </w:rPr>
        <w:t xml:space="preserve"> por la Longevidad.</w:t>
      </w:r>
    </w:p>
    <w:p w14:paraId="55F9B760" w14:textId="77777777" w:rsidR="00BD042B" w:rsidRDefault="00BD042B">
      <w:pPr>
        <w:jc w:val="both"/>
        <w:rPr>
          <w:rFonts w:ascii="Arsenal" w:eastAsia="Arsenal" w:hAnsi="Arsenal" w:cs="Arsenal"/>
          <w:b/>
          <w:sz w:val="24"/>
          <w:szCs w:val="24"/>
        </w:rPr>
      </w:pPr>
    </w:p>
    <w:p w14:paraId="67FCC01B" w14:textId="77777777" w:rsidR="00BD042B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>Madrid, 1 de octubre de 2025</w:t>
      </w:r>
      <w:r>
        <w:rPr>
          <w:rFonts w:ascii="Arsenal" w:eastAsia="Arsenal" w:hAnsi="Arsenal" w:cs="Arsenal"/>
          <w:sz w:val="24"/>
          <w:szCs w:val="24"/>
        </w:rPr>
        <w:t xml:space="preserve">.- España es el país más longevo de Europa y Madrid, capital europea de la longevidad, se ha alzado este miércoles como </w:t>
      </w:r>
      <w:r>
        <w:rPr>
          <w:rFonts w:ascii="Arsenal" w:eastAsia="Arsenal" w:hAnsi="Arsenal" w:cs="Arsenal"/>
          <w:b/>
          <w:sz w:val="24"/>
          <w:szCs w:val="24"/>
        </w:rPr>
        <w:t>referente mundial en expectativa de vida,</w:t>
      </w:r>
      <w:r>
        <w:rPr>
          <w:rFonts w:ascii="Arsenal" w:eastAsia="Arsenal" w:hAnsi="Arsenal" w:cs="Arsenal"/>
          <w:sz w:val="24"/>
          <w:szCs w:val="24"/>
        </w:rPr>
        <w:t xml:space="preserve"> con una media de 86,1 años. Así lo ha explicado el ingeniero </w:t>
      </w:r>
      <w:r>
        <w:rPr>
          <w:rFonts w:ascii="Arsenal" w:eastAsia="Arsenal" w:hAnsi="Arsenal" w:cs="Arsenal"/>
          <w:b/>
          <w:sz w:val="24"/>
          <w:szCs w:val="24"/>
        </w:rPr>
        <w:t>José Luis Cordeiro, PhD</w:t>
      </w:r>
      <w:r>
        <w:rPr>
          <w:rFonts w:ascii="Arsenal" w:eastAsia="Arsenal" w:hAnsi="Arsenal" w:cs="Arsenal"/>
          <w:sz w:val="24"/>
          <w:szCs w:val="24"/>
        </w:rPr>
        <w:t xml:space="preserve">, miembro de la Academia Mundial de Arte y Ciencia, director de la </w:t>
      </w:r>
      <w:r>
        <w:rPr>
          <w:rFonts w:ascii="Arsenal" w:eastAsia="Arsenal" w:hAnsi="Arsenal" w:cs="Arsenal"/>
          <w:i/>
          <w:sz w:val="24"/>
          <w:szCs w:val="24"/>
        </w:rPr>
        <w:t>International Longevity Alliance,</w:t>
      </w:r>
      <w:r>
        <w:rPr>
          <w:rFonts w:ascii="Arsenal" w:eastAsia="Arsenal" w:hAnsi="Arsenal" w:cs="Arsenal"/>
          <w:sz w:val="24"/>
          <w:szCs w:val="24"/>
        </w:rPr>
        <w:t xml:space="preserve"> y principal organizador de la </w:t>
      </w:r>
      <w:r>
        <w:rPr>
          <w:rFonts w:ascii="Arsenal" w:eastAsia="Arsenal" w:hAnsi="Arsenal" w:cs="Arsenal"/>
          <w:b/>
          <w:sz w:val="24"/>
          <w:szCs w:val="24"/>
        </w:rPr>
        <w:t>Marcha por la Longevidad 2025</w:t>
      </w:r>
      <w:r>
        <w:rPr>
          <w:rFonts w:ascii="Arsenal" w:eastAsia="Arsenal" w:hAnsi="Arsenal" w:cs="Arsenal"/>
          <w:sz w:val="24"/>
          <w:szCs w:val="24"/>
        </w:rPr>
        <w:t xml:space="preserve">, que ha recorrido este mediodía lugares emblemáticos de la capital, en un acto enmarcado en el </w:t>
      </w:r>
      <w:hyperlink r:id="rId7">
        <w:r>
          <w:rPr>
            <w:rFonts w:ascii="Arsenal" w:eastAsia="Arsenal" w:hAnsi="Arsenal" w:cs="Arsenal"/>
            <w:b/>
            <w:i/>
            <w:color w:val="1155CC"/>
            <w:sz w:val="24"/>
            <w:szCs w:val="24"/>
            <w:u w:val="single"/>
          </w:rPr>
          <w:t>International Longevity Summit</w:t>
        </w:r>
      </w:hyperlink>
      <w:r>
        <w:rPr>
          <w:rFonts w:ascii="Arsenal" w:eastAsia="Arsenal" w:hAnsi="Arsenal" w:cs="Arsenal"/>
          <w:sz w:val="24"/>
          <w:szCs w:val="24"/>
        </w:rPr>
        <w:t>, con motivo del Día Internacional de la Longevidad.</w:t>
      </w:r>
    </w:p>
    <w:p w14:paraId="6662AAAA" w14:textId="77777777" w:rsidR="00BD042B" w:rsidRDefault="00BD042B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723A3A4F" w14:textId="77777777" w:rsidR="00BD042B" w:rsidRDefault="00000000">
      <w:p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>“En el Día Internacional de la Longevidad reclamamos seguir fortaleciendo esta posición, impulsando la calidad de vida, la atención médica, la investigación científica y las inversiones que permitan extender de forma radical y saludable la vida humana”, ha declarado, en línea con</w:t>
      </w:r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r>
        <w:rPr>
          <w:rFonts w:ascii="Arsenal" w:eastAsia="Arsenal" w:hAnsi="Arsenal" w:cs="Arsenal"/>
          <w:sz w:val="24"/>
          <w:szCs w:val="24"/>
        </w:rPr>
        <w:t xml:space="preserve">la </w:t>
      </w:r>
      <w:hyperlink r:id="rId8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Declaración de Madrid</w:t>
        </w:r>
      </w:hyperlink>
      <w:r>
        <w:rPr>
          <w:rFonts w:ascii="Arsenal" w:eastAsia="Arsenal" w:hAnsi="Arsenal" w:cs="Arsenal"/>
          <w:sz w:val="24"/>
          <w:szCs w:val="24"/>
        </w:rPr>
        <w:t xml:space="preserve"> por la Longevidad, presentada ante tres instituciones: la sede de la Comunidad de Madrid, en </w:t>
      </w:r>
      <w:r>
        <w:rPr>
          <w:rFonts w:ascii="Arsenal" w:eastAsia="Arsenal" w:hAnsi="Arsenal" w:cs="Arsenal"/>
          <w:b/>
          <w:sz w:val="24"/>
          <w:szCs w:val="24"/>
        </w:rPr>
        <w:t>Puerta del Sol</w:t>
      </w:r>
      <w:r>
        <w:rPr>
          <w:rFonts w:ascii="Arsenal" w:eastAsia="Arsenal" w:hAnsi="Arsenal" w:cs="Arsenal"/>
          <w:sz w:val="24"/>
          <w:szCs w:val="24"/>
        </w:rPr>
        <w:t xml:space="preserve">; el </w:t>
      </w:r>
      <w:r>
        <w:rPr>
          <w:rFonts w:ascii="Arsenal" w:eastAsia="Arsenal" w:hAnsi="Arsenal" w:cs="Arsenal"/>
          <w:b/>
          <w:sz w:val="24"/>
          <w:szCs w:val="24"/>
        </w:rPr>
        <w:t>Congreso de los Diputados</w:t>
      </w:r>
      <w:r>
        <w:rPr>
          <w:rFonts w:ascii="Arsenal" w:eastAsia="Arsenal" w:hAnsi="Arsenal" w:cs="Arsenal"/>
          <w:sz w:val="24"/>
          <w:szCs w:val="24"/>
        </w:rPr>
        <w:t xml:space="preserve"> y el Ayuntamiento de Madrid, en la </w:t>
      </w:r>
      <w:r>
        <w:rPr>
          <w:rFonts w:ascii="Arsenal" w:eastAsia="Arsenal" w:hAnsi="Arsenal" w:cs="Arsenal"/>
          <w:b/>
          <w:sz w:val="24"/>
          <w:szCs w:val="24"/>
        </w:rPr>
        <w:t>Plaza de Cibeles.</w:t>
      </w:r>
    </w:p>
    <w:p w14:paraId="3EDBE0E2" w14:textId="77777777" w:rsidR="00BD042B" w:rsidRDefault="00BD042B">
      <w:pPr>
        <w:jc w:val="both"/>
        <w:rPr>
          <w:rFonts w:ascii="Arsenal" w:eastAsia="Arsenal" w:hAnsi="Arsenal" w:cs="Arsenal"/>
          <w:b/>
          <w:sz w:val="24"/>
          <w:szCs w:val="24"/>
        </w:rPr>
      </w:pPr>
    </w:p>
    <w:p w14:paraId="144F256E" w14:textId="77777777" w:rsidR="00BD042B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El recorrido ha comenzado en el </w:t>
      </w:r>
      <w:r>
        <w:rPr>
          <w:rFonts w:ascii="Arsenal" w:eastAsia="Arsenal" w:hAnsi="Arsenal" w:cs="Arsenal"/>
          <w:b/>
          <w:sz w:val="24"/>
          <w:szCs w:val="24"/>
        </w:rPr>
        <w:t>Ilustre Colegio Oficial de Médicos de Madrid (ICOMEM), sede del Congreso,</w:t>
      </w:r>
      <w:r>
        <w:rPr>
          <w:rFonts w:ascii="Arsenal" w:eastAsia="Arsenal" w:hAnsi="Arsenal" w:cs="Arsenal"/>
          <w:sz w:val="24"/>
          <w:szCs w:val="24"/>
        </w:rPr>
        <w:t xml:space="preserve"> y los manifestantes han portado pancartas con leyendas como #StopEnvejecimiento, 1 de octubre, Día Internacional de la Longevidad y Marcha por la Vida, en un ambiente festivo y reivindicativo de la salud como derecho fundamental. De hecho, los manifestantes</w:t>
      </w:r>
      <w:r>
        <w:rPr>
          <w:rFonts w:ascii="Arsenal" w:eastAsia="Arsenal" w:hAnsi="Arsenal" w:cs="Arsenal"/>
          <w:b/>
          <w:sz w:val="24"/>
          <w:szCs w:val="24"/>
        </w:rPr>
        <w:t xml:space="preserve"> han matado metafóricamente a la muerte,</w:t>
      </w:r>
      <w:r>
        <w:rPr>
          <w:rFonts w:ascii="Arsenal" w:eastAsia="Arsenal" w:hAnsi="Arsenal" w:cs="Arsenal"/>
          <w:sz w:val="24"/>
          <w:szCs w:val="24"/>
        </w:rPr>
        <w:t xml:space="preserve"> representada por un actor vestido de negro, con careta blanca y una guadaña.</w:t>
      </w:r>
    </w:p>
    <w:p w14:paraId="3B5BB2F2" w14:textId="77777777" w:rsidR="00BD042B" w:rsidRDefault="00BD042B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47ECBA6A" w14:textId="77777777" w:rsidR="00BD042B" w:rsidRDefault="00000000">
      <w:p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>Demostrado por la ciencia</w:t>
      </w:r>
    </w:p>
    <w:p w14:paraId="5FB85FCE" w14:textId="77777777" w:rsidR="00BD042B" w:rsidRDefault="00BD042B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3F403FDF" w14:textId="77777777" w:rsidR="00BD042B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“La ciencia ya ha demostrado que el rejuvenecimiento celular y orgánico no es un mito, sino una posibilidad cada vez más cercana”, ha declarado Cordeiro, acompañado de centenares de personas que arengaban: “Viva la vida; la muerte de la muerte, Stop Envejecimiento e Inmortal”. No en vano, la Declaración de Madrid por la Longevidad proclama que </w:t>
      </w:r>
      <w:r>
        <w:rPr>
          <w:rFonts w:ascii="Arsenal" w:eastAsia="Arsenal" w:hAnsi="Arsenal" w:cs="Arsenal"/>
          <w:b/>
          <w:sz w:val="24"/>
          <w:szCs w:val="24"/>
        </w:rPr>
        <w:t>el verdadero desafío ya no es si será posible rejuvenecer, sino cuándo lo será.</w:t>
      </w:r>
      <w:r>
        <w:rPr>
          <w:rFonts w:ascii="Arsenal" w:eastAsia="Arsenal" w:hAnsi="Arsenal" w:cs="Arsenal"/>
          <w:sz w:val="24"/>
          <w:szCs w:val="24"/>
        </w:rPr>
        <w:t xml:space="preserve"> </w:t>
      </w:r>
    </w:p>
    <w:p w14:paraId="1EDF2648" w14:textId="77777777" w:rsidR="00BD042B" w:rsidRDefault="00BD042B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71CC4A95" w14:textId="77777777" w:rsidR="00BD042B" w:rsidRDefault="00000000">
      <w:p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“Por ello, marchamos para exigir políticas que abracen la ciencia de la longevidad, que reduzcan los costes médicos, generen beneficios sociales y nos acerquen a una sociedad donde la vejez deje de ser un límite y se convierta en una nueva oportunidad de vida”, ha destacado, por su parte, el </w:t>
      </w:r>
      <w:r>
        <w:rPr>
          <w:rFonts w:ascii="Arsenal" w:eastAsia="Arsenal" w:hAnsi="Arsenal" w:cs="Arsenal"/>
          <w:b/>
          <w:sz w:val="24"/>
          <w:szCs w:val="24"/>
        </w:rPr>
        <w:t>biólogo y escritor Juan Llopis.</w:t>
      </w:r>
    </w:p>
    <w:p w14:paraId="45561955" w14:textId="77777777" w:rsidR="00BD042B" w:rsidRDefault="00000000">
      <w:pPr>
        <w:spacing w:before="240" w:after="240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Entretanto, </w:t>
      </w:r>
      <w:r>
        <w:rPr>
          <w:rFonts w:ascii="Arsenal" w:eastAsia="Arsenal" w:hAnsi="Arsenal" w:cs="Arsenal"/>
          <w:b/>
          <w:sz w:val="24"/>
          <w:szCs w:val="24"/>
        </w:rPr>
        <w:t xml:space="preserve">Sergio M.L. Tarrero, fundador de Alianza Futurista, </w:t>
      </w:r>
      <w:r>
        <w:rPr>
          <w:rFonts w:ascii="Arsenal" w:eastAsia="Arsenal" w:hAnsi="Arsenal" w:cs="Arsenal"/>
          <w:sz w:val="24"/>
          <w:szCs w:val="24"/>
        </w:rPr>
        <w:t xml:space="preserve">ha recalcado que la longevidad no es sólo un objetivo médico, sino un proyecto de civilización. A su juicio, España, y en especial Madrid, pueden convertirse en el epicentro de una revolución que trascienda generaciones, donde la ciencia, la innovación y la voluntad política se unan para conquistar el mayor reto de la humanidad: vencer al envejecimiento. </w:t>
      </w:r>
    </w:p>
    <w:p w14:paraId="1316BE9A" w14:textId="77777777" w:rsidR="00BD042B" w:rsidRDefault="00000000">
      <w:pPr>
        <w:spacing w:before="240" w:after="240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>Los manifestantes han apostado, en definitiva, por una visión audaz y transformadora que sitúe a nuestra sociedad en la vanguardia de un futuro donde vivir más y mejor sea un derecho universal, consolidando a Madrid como referente europeo en longevidad, una ciudad donde vivir más y mejor sea posible.</w:t>
      </w:r>
    </w:p>
    <w:p w14:paraId="6A9AE2EC" w14:textId="77777777" w:rsidR="00BD042B" w:rsidRDefault="00000000">
      <w:pPr>
        <w:spacing w:before="240" w:after="240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El </w:t>
      </w:r>
      <w:r>
        <w:rPr>
          <w:rFonts w:ascii="Arsenal" w:eastAsia="Arsenal" w:hAnsi="Arsenal" w:cs="Arsenal"/>
          <w:i/>
          <w:sz w:val="24"/>
          <w:szCs w:val="24"/>
        </w:rPr>
        <w:t>International Longevity Summit 2025</w:t>
      </w:r>
      <w:r>
        <w:rPr>
          <w:rFonts w:ascii="Arsenal" w:eastAsia="Arsenal" w:hAnsi="Arsenal" w:cs="Arsenal"/>
          <w:sz w:val="24"/>
          <w:szCs w:val="24"/>
        </w:rPr>
        <w:t xml:space="preserve">, que se celebra en el ICOMEM los días 1 y 2 de octubre, reúne a más de 500 asistentes presenciales (además de miles conectados por streaming) y cuenta con referentes internacionales como </w:t>
      </w:r>
      <w:r>
        <w:rPr>
          <w:rFonts w:ascii="Arsenal" w:eastAsia="Arsenal" w:hAnsi="Arsenal" w:cs="Arsenal"/>
          <w:b/>
          <w:sz w:val="24"/>
          <w:szCs w:val="24"/>
        </w:rPr>
        <w:t>George Church, Mehmood Khan, Ray Kurzweil, Steve Horvath, Aubrey de Grey, Andrea B. Maier, Liz Parrish, João Pedro de Magalhães, Vijay Vaswani, Ken Scott y David Wood</w:t>
      </w:r>
      <w:r>
        <w:rPr>
          <w:rFonts w:ascii="Arsenal" w:eastAsia="Arsenal" w:hAnsi="Arsenal" w:cs="Arsenal"/>
          <w:sz w:val="24"/>
          <w:szCs w:val="24"/>
        </w:rPr>
        <w:t>, junto a reconocidos ponentes españoles de los ámbitos científico, económico y político.</w:t>
      </w:r>
    </w:p>
    <w:p w14:paraId="530074CA" w14:textId="77777777" w:rsidR="00BD042B" w:rsidRDefault="00000000">
      <w:pPr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>Más información:</w:t>
      </w:r>
    </w:p>
    <w:p w14:paraId="538D494A" w14:textId="77777777" w:rsidR="00BD042B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b/>
          <w:sz w:val="24"/>
          <w:szCs w:val="24"/>
        </w:rPr>
      </w:pPr>
      <w:hyperlink r:id="rId9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www.TransVisionMadrid.com</w:t>
        </w:r>
      </w:hyperlink>
    </w:p>
    <w:p w14:paraId="6E4188E7" w14:textId="77777777" w:rsidR="00BD042B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b/>
          <w:sz w:val="20"/>
          <w:szCs w:val="20"/>
        </w:rPr>
      </w:pPr>
      <w:r>
        <w:rPr>
          <w:rFonts w:ascii="Arsenal" w:eastAsia="Arsenal" w:hAnsi="Arsenal" w:cs="Arsenal"/>
          <w:b/>
          <w:sz w:val="20"/>
          <w:szCs w:val="20"/>
        </w:rPr>
        <w:t xml:space="preserve">DmDima Comunicación: </w:t>
      </w:r>
    </w:p>
    <w:p w14:paraId="632DEAC5" w14:textId="77777777" w:rsidR="00BD042B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0"/>
          <w:szCs w:val="20"/>
        </w:rPr>
      </w:pPr>
      <w:r>
        <w:rPr>
          <w:rFonts w:ascii="Arsenal" w:eastAsia="Arsenal" w:hAnsi="Arsenal" w:cs="Arsenal"/>
          <w:sz w:val="20"/>
          <w:szCs w:val="20"/>
        </w:rPr>
        <w:t xml:space="preserve">Raúl Ortiz +(34)679.485.570 / </w:t>
      </w:r>
      <w:hyperlink r:id="rId10">
        <w:r>
          <w:rPr>
            <w:rFonts w:ascii="Arsenal" w:eastAsia="Arsenal" w:hAnsi="Arsenal" w:cs="Arsenal"/>
            <w:color w:val="1155CC"/>
            <w:sz w:val="20"/>
            <w:szCs w:val="20"/>
            <w:u w:val="single"/>
          </w:rPr>
          <w:t>rortiz@dmdima.com</w:t>
        </w:r>
      </w:hyperlink>
    </w:p>
    <w:p w14:paraId="73947449" w14:textId="77777777" w:rsidR="00BD042B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0"/>
          <w:szCs w:val="20"/>
        </w:rPr>
      </w:pPr>
      <w:r>
        <w:rPr>
          <w:rFonts w:ascii="Arsenal" w:eastAsia="Arsenal" w:hAnsi="Arsenal" w:cs="Arsenal"/>
          <w:sz w:val="20"/>
          <w:szCs w:val="20"/>
        </w:rPr>
        <w:t xml:space="preserve">Malena Guanziroli +(34)676.788.921 / </w:t>
      </w:r>
      <w:hyperlink r:id="rId11">
        <w:r>
          <w:rPr>
            <w:rFonts w:ascii="Arsenal" w:eastAsia="Arsenal" w:hAnsi="Arsenal" w:cs="Arsenal"/>
            <w:color w:val="1155CC"/>
            <w:sz w:val="20"/>
            <w:szCs w:val="20"/>
            <w:u w:val="single"/>
          </w:rPr>
          <w:t>malena@dmdima.com</w:t>
        </w:r>
      </w:hyperlink>
    </w:p>
    <w:p w14:paraId="213E03DD" w14:textId="77777777" w:rsidR="00BD042B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b/>
          <w:sz w:val="20"/>
          <w:szCs w:val="20"/>
        </w:rPr>
        <w:t xml:space="preserve">LoComunicas: </w:t>
      </w:r>
      <w:r>
        <w:rPr>
          <w:rFonts w:ascii="Arsenal" w:eastAsia="Arsenal" w:hAnsi="Arsenal" w:cs="Arsenal"/>
          <w:sz w:val="20"/>
          <w:szCs w:val="20"/>
        </w:rPr>
        <w:t xml:space="preserve">Rosana Ribera de Gracia +(34)630.002.167 / </w:t>
      </w:r>
      <w:hyperlink r:id="rId12">
        <w:r>
          <w:rPr>
            <w:rFonts w:ascii="Arsenal" w:eastAsia="Arsenal" w:hAnsi="Arsenal" w:cs="Arsenal"/>
            <w:color w:val="1155CC"/>
            <w:sz w:val="20"/>
            <w:szCs w:val="20"/>
            <w:u w:val="single"/>
          </w:rPr>
          <w:t>rosanaribera@locomunicas.es</w:t>
        </w:r>
      </w:hyperlink>
    </w:p>
    <w:sectPr w:rsidR="00BD042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5D8B2E9-8ED8-5C42-B287-D8880B1137B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6A3F9625-F8D3-C84B-BC7D-EEEA5EDEB7B3}"/>
    <w:embedItalic r:id="rId3" w:fontKey="{55A4EE28-D6F2-D745-A4B7-AD27D24F971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8FBA405A-1A90-2B41-8BC1-ED4AA43638E5}"/>
    <w:embedBold r:id="rId5" w:fontKey="{FBF38536-2C67-A447-990E-B1857B9A7F31}"/>
  </w:font>
  <w:font w:name="Arsenal">
    <w:altName w:val="Calibri"/>
    <w:panose1 w:val="020B0604020202020204"/>
    <w:charset w:val="00"/>
    <w:family w:val="auto"/>
    <w:pitch w:val="default"/>
    <w:embedRegular r:id="rId6" w:fontKey="{58EEB581-3897-3040-99BF-350EB1F2DFD3}"/>
    <w:embedBold r:id="rId7" w:fontKey="{57C52D7A-F4A9-8B45-89F1-D6B4F301A831}"/>
    <w:embedItalic r:id="rId8" w:fontKey="{5A9D3F6F-AEF0-FD4D-9922-5FF2168311F4}"/>
    <w:embedBoldItalic r:id="rId9" w:fontKey="{B049334A-69DC-F446-9D0C-02975FA0EC6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97677BD3-1A33-0543-9653-65973A3E238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597C10AE-72B3-BF46-A286-998A82968EE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37ECC"/>
    <w:multiLevelType w:val="multilevel"/>
    <w:tmpl w:val="461E3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4546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42B"/>
    <w:rsid w:val="00285A2D"/>
    <w:rsid w:val="004558F4"/>
    <w:rsid w:val="00B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2EC0EF"/>
  <w15:docId w15:val="{53D5EA50-01DD-2B45-9AAA-1F525A74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3TZxTHP5BeYWsa3UDC5GQLMlX2bdXM4_3zuvnHkuaOY/edit?tab=t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ansvisionmadrid.com/es/index.html" TargetMode="External"/><Relationship Id="rId12" Type="http://schemas.openxmlformats.org/officeDocument/2006/relationships/hyperlink" Target="mailto:rosanaribera@locomunicas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3TZxTHP5BeYWsa3UDC5GQLMlX2bdXM4_3zuvnHkuaOY/edit?tab=t.0" TargetMode="External"/><Relationship Id="rId11" Type="http://schemas.openxmlformats.org/officeDocument/2006/relationships/hyperlink" Target="mailto:malena@dmdima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ortiz@dmdim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ansvisionmadrid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 Aldao</cp:lastModifiedBy>
  <cp:revision>2</cp:revision>
  <dcterms:created xsi:type="dcterms:W3CDTF">2025-10-02T09:12:00Z</dcterms:created>
  <dcterms:modified xsi:type="dcterms:W3CDTF">2025-10-02T09:12:00Z</dcterms:modified>
</cp:coreProperties>
</file>